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94" w:rsidRDefault="00124094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124094" w:rsidRDefault="002C2F0F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ascii="宋体" w:hAnsi="宋体" w:hint="eastAsia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 w:rsidR="00124094" w:rsidRDefault="002C2F0F" w:rsidP="00C21CFF">
      <w:pPr>
        <w:spacing w:line="480" w:lineRule="auto"/>
        <w:rPr>
          <w:rFonts w:ascii="宋体" w:hAnsi="宋体"/>
          <w:sz w:val="30"/>
          <w:u w:val="single"/>
        </w:rPr>
      </w:pPr>
      <w:bookmarkStart w:id="0" w:name="_GoBack"/>
      <w:bookmarkEnd w:id="0"/>
      <w:r>
        <w:rPr>
          <w:rFonts w:ascii="宋体" w:hAnsi="宋体" w:hint="eastAsia"/>
          <w:sz w:val="30"/>
        </w:rPr>
        <w:t>满分：</w:t>
      </w:r>
      <w:r>
        <w:rPr>
          <w:rFonts w:ascii="宋体" w:hAnsi="宋体" w:hint="eastAsia"/>
          <w:sz w:val="30"/>
          <w:u w:val="single"/>
        </w:rPr>
        <w:t>150</w:t>
      </w:r>
      <w:r>
        <w:rPr>
          <w:rFonts w:ascii="宋体" w:hAnsi="宋体" w:hint="eastAsia"/>
          <w:sz w:val="30"/>
        </w:rPr>
        <w:t>分</w:t>
      </w:r>
    </w:p>
    <w:p w:rsidR="00124094" w:rsidRDefault="002C2F0F">
      <w:pPr>
        <w:spacing w:line="480" w:lineRule="auto"/>
        <w:ind w:leftChars="-250" w:left="-525"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考试科目名称（代码）：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>植物学</w:t>
      </w:r>
      <w:r>
        <w:rPr>
          <w:rFonts w:ascii="宋体" w:hAnsi="宋体" w:hint="eastAsia"/>
          <w:sz w:val="30"/>
        </w:rPr>
        <w:t>（</w:t>
      </w:r>
      <w:r>
        <w:rPr>
          <w:rFonts w:ascii="宋体" w:hAnsi="宋体" w:hint="eastAsia"/>
          <w:sz w:val="30"/>
        </w:rPr>
        <w:t>901</w:t>
      </w:r>
      <w:r>
        <w:rPr>
          <w:rFonts w:ascii="宋体" w:hAnsi="宋体" w:hint="eastAsia"/>
          <w:sz w:val="30"/>
        </w:rPr>
        <w:t>）</w:t>
      </w:r>
    </w:p>
    <w:p w:rsidR="00124094" w:rsidRDefault="002C2F0F">
      <w:pPr>
        <w:spacing w:line="480" w:lineRule="auto"/>
        <w:ind w:leftChars="-250" w:left="-525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考试内容范围</w:t>
      </w:r>
      <w:r>
        <w:rPr>
          <w:rFonts w:ascii="宋体" w:hAnsi="宋体"/>
          <w:sz w:val="24"/>
        </w:rPr>
        <w:t>[</w:t>
      </w:r>
      <w:r>
        <w:rPr>
          <w:rFonts w:ascii="宋体" w:hAnsi="宋体"/>
          <w:sz w:val="24"/>
        </w:rPr>
        <w:t>参考书目（作者、出版单位、年份、版次）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：</w:t>
      </w:r>
    </w:p>
    <w:p w:rsidR="00124094" w:rsidRDefault="002C2F0F">
      <w:pPr>
        <w:spacing w:line="480" w:lineRule="auto"/>
        <w:ind w:leftChars="-250" w:left="-525" w:firstLineChars="200" w:firstLine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4"/>
        </w:rPr>
        <w:t>吴万春主编，</w:t>
      </w:r>
      <w:r>
        <w:rPr>
          <w:rFonts w:ascii="宋体" w:hAnsi="宋体" w:hint="eastAsia"/>
          <w:sz w:val="24"/>
        </w:rPr>
        <w:t>陈</w:t>
      </w:r>
      <w:r>
        <w:rPr>
          <w:rFonts w:ascii="宋体" w:hAnsi="宋体" w:hint="eastAsia"/>
          <w:sz w:val="24"/>
        </w:rPr>
        <w:t>飞鵬</w:t>
      </w:r>
      <w:r>
        <w:rPr>
          <w:rFonts w:ascii="宋体" w:hAnsi="宋体" w:hint="eastAsia"/>
          <w:sz w:val="24"/>
        </w:rPr>
        <w:t>、崔大方副主編．《植物学》（第二版）．广州：华南理工大学出版社，</w:t>
      </w:r>
      <w:r>
        <w:rPr>
          <w:rFonts w:ascii="宋体" w:hAnsi="宋体" w:hint="eastAsia"/>
          <w:sz w:val="24"/>
        </w:rPr>
        <w:t>2004</w:t>
      </w:r>
      <w:r>
        <w:rPr>
          <w:rFonts w:ascii="宋体" w:hAnsi="宋体" w:hint="eastAsia"/>
          <w:sz w:val="24"/>
        </w:rPr>
        <w:t>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一、考试</w:t>
      </w:r>
      <w:hyperlink r:id="rId7" w:history="1">
        <w:r>
          <w:rPr>
            <w:rFonts w:hAnsi="宋体" w:cs="宋体" w:hint="eastAsia"/>
            <w:b/>
            <w:color w:val="000000"/>
            <w:kern w:val="0"/>
            <w:sz w:val="24"/>
          </w:rPr>
          <w:t>大纲</w:t>
        </w:r>
      </w:hyperlink>
      <w:r>
        <w:rPr>
          <w:rFonts w:hAnsi="宋体" w:cs="宋体" w:hint="eastAsia"/>
          <w:b/>
          <w:color w:val="000000"/>
          <w:kern w:val="0"/>
          <w:sz w:val="24"/>
        </w:rPr>
        <w:t>的性质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植物学是林学、园林植物、园艺、生物科学、生物技术、农学、植物保护、草业、城市规划等专业的专业基础课，也是报考有关学科研究生的业务考试科目之一。为帮助考生明确考试的复习范围和有关要求，特制定出本考试</w:t>
      </w:r>
      <w:hyperlink r:id="rId8" w:history="1">
        <w:r>
          <w:rPr>
            <w:rFonts w:hAnsi="宋体" w:cs="宋体" w:hint="eastAsia"/>
            <w:color w:val="000000"/>
            <w:kern w:val="0"/>
            <w:sz w:val="24"/>
          </w:rPr>
          <w:t>大纲</w:t>
        </w:r>
      </w:hyperlink>
      <w:r>
        <w:rPr>
          <w:rFonts w:hAnsi="宋体" w:cs="宋体" w:hint="eastAsia"/>
          <w:color w:val="000000"/>
          <w:kern w:val="0"/>
          <w:sz w:val="24"/>
        </w:rPr>
        <w:t>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本考试大纲主要根据仲恺农业工程学院本科《植物学》教学</w:t>
      </w:r>
      <w:hyperlink r:id="rId9" w:history="1">
        <w:r>
          <w:rPr>
            <w:rFonts w:hAnsi="宋体" w:cs="宋体" w:hint="eastAsia"/>
            <w:color w:val="000000"/>
            <w:kern w:val="0"/>
            <w:sz w:val="24"/>
          </w:rPr>
          <w:t>大纲</w:t>
        </w:r>
      </w:hyperlink>
      <w:r>
        <w:rPr>
          <w:rFonts w:hAnsi="宋体" w:cs="宋体" w:hint="eastAsia"/>
          <w:color w:val="000000"/>
          <w:kern w:val="0"/>
          <w:sz w:val="24"/>
        </w:rPr>
        <w:t>编制而成，适用于报考仲恺农业工程学院</w:t>
      </w:r>
      <w:r>
        <w:rPr>
          <w:rFonts w:hAnsi="宋体" w:cs="宋体" w:hint="eastAsia"/>
          <w:color w:val="000000"/>
          <w:kern w:val="0"/>
          <w:sz w:val="24"/>
        </w:rPr>
        <w:t>硕士学位研究生的考生。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二、考试内容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绪论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植物的基本特征及其种类和生境的多样性；中國的植物資源及其经济和生态价值；植物学的主要分支。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第一章种子与幼苗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kern w:val="0"/>
          <w:sz w:val="24"/>
        </w:rPr>
      </w:pPr>
      <w:r>
        <w:rPr>
          <w:rFonts w:hAnsi="宋体" w:cs="宋体" w:hint="eastAsia"/>
          <w:kern w:val="0"/>
          <w:sz w:val="24"/>
        </w:rPr>
        <w:t>种子的构造；种子的主要类型并举例；种子休眠的机理及其解除条件；种子的萌发条件和过程并举例；种子的寿命；幼苗的类型并举例。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第二章植物细胞与组织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1. </w:t>
      </w:r>
      <w:r>
        <w:rPr>
          <w:rFonts w:hAnsi="宋体" w:cs="宋体" w:hint="eastAsia"/>
          <w:color w:val="000000"/>
          <w:kern w:val="0"/>
          <w:sz w:val="24"/>
        </w:rPr>
        <w:t>植物细胞的概念；原生质和原生质体的概念；植物细胞的结构和功能；生物膜的結构和功能；各种细胞器的结构和基本功能；細胞骨架的組成和功能；植物细胞后含物的种类及其組成物质；细胞壁的结构和特化；植物细胞间的联络结构；</w:t>
      </w:r>
      <w:r>
        <w:rPr>
          <w:rFonts w:hAnsi="宋体" w:cs="宋体" w:hint="eastAsia"/>
          <w:color w:val="000000"/>
          <w:kern w:val="0"/>
          <w:sz w:val="24"/>
        </w:rPr>
        <w:t>植物细胞的三种分裂方式及其主要变化过程；細胞的分化；細胞的全能性。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2. </w:t>
      </w:r>
      <w:r>
        <w:rPr>
          <w:rFonts w:hAnsi="宋体" w:cs="宋体" w:hint="eastAsia"/>
          <w:color w:val="000000"/>
          <w:kern w:val="0"/>
          <w:sz w:val="24"/>
        </w:rPr>
        <w:t>植物组织的概念；植物组织的分类及各自特点；植物的組织系統及其分类；维管组织的概念；維管束的概念、組成和类型。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第三章被子植物的营养器官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lastRenderedPageBreak/>
        <w:t xml:space="preserve">1. </w:t>
      </w:r>
      <w:r>
        <w:rPr>
          <w:rFonts w:hAnsi="宋体" w:cs="宋体" w:hint="eastAsia"/>
          <w:color w:val="000000"/>
          <w:kern w:val="0"/>
          <w:sz w:val="24"/>
        </w:rPr>
        <w:t>根的生理功能；根和根系的类型；根尖的分区及各自特点；双子叶植物根的初生結构、次生生长及次生結构；禾本科植物根的結构；側根的发生位置及其与主根的关系；根瘤和菌根的概念及作用。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2. </w:t>
      </w:r>
      <w:r>
        <w:rPr>
          <w:rFonts w:hAnsi="宋体" w:cs="宋体" w:hint="eastAsia"/>
          <w:color w:val="000000"/>
          <w:kern w:val="0"/>
          <w:sz w:val="24"/>
        </w:rPr>
        <w:t>茎的生理功能；茎的形态特征；芽的解剖結构和类型；茎的分枝方式；禾本科植物的分蘖；茎尖的分区；双子叶植物茎的初生結构、次生生长和次生結构；禾本科植物茎的结构及其伸長和初生增粗生长。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3. </w:t>
      </w:r>
      <w:r>
        <w:rPr>
          <w:rFonts w:hAnsi="宋体" w:cs="宋体" w:hint="eastAsia"/>
          <w:color w:val="000000"/>
          <w:kern w:val="0"/>
          <w:sz w:val="24"/>
        </w:rPr>
        <w:t>叶的生理功能；一般植物叶的组成；禾本科植物叶的組成；叶的发生和生长；被子植物叶的解剖結构；禾本科植物叶的解剖結构；旱生和水生植物叶、阴地和阳地植物叶的形态结构差別；离层和落叶。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4</w:t>
      </w:r>
      <w:r>
        <w:rPr>
          <w:rFonts w:hAnsi="宋体"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植物营养器官变态的概念；变态根的类型；地上莖和地下莖的变态类型；变态叶的类型；同功器官和同源器官。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hAnsi="宋体"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营养繁殖的概念；营养繁殖的不同方法及其解剖学基础。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第四章被子植物的生殖器官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1. </w:t>
      </w:r>
      <w:r>
        <w:rPr>
          <w:rFonts w:hAnsi="宋体" w:cs="宋体" w:hint="eastAsia"/>
          <w:color w:val="000000"/>
          <w:kern w:val="0"/>
          <w:sz w:val="24"/>
        </w:rPr>
        <w:t>花的概念、组成和类型；花芽分化的基本过程；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2. </w:t>
      </w:r>
      <w:r>
        <w:rPr>
          <w:rFonts w:hAnsi="宋体" w:cs="宋体" w:hint="eastAsia"/>
          <w:color w:val="000000"/>
          <w:kern w:val="0"/>
          <w:sz w:val="24"/>
        </w:rPr>
        <w:t>雄蕊的发育与结构（花药和花粉粒的发育与结构；花粉的生活力）。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3. </w:t>
      </w:r>
      <w:r>
        <w:rPr>
          <w:rFonts w:hAnsi="宋体" w:cs="宋体" w:hint="eastAsia"/>
          <w:color w:val="000000"/>
          <w:kern w:val="0"/>
          <w:sz w:val="24"/>
        </w:rPr>
        <w:t>雌蕊的发育与结构（雌蕊的发育与结构；胚珠和胚囊的发育与结构）。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4. </w:t>
      </w:r>
      <w:r>
        <w:rPr>
          <w:rFonts w:hAnsi="宋体" w:cs="宋体" w:hint="eastAsia"/>
          <w:color w:val="000000"/>
          <w:kern w:val="0"/>
          <w:sz w:val="24"/>
        </w:rPr>
        <w:t>植物的开花、传粉和受精过程；被子植物双受精的概念和生物学意义。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hAnsi="宋体"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5. </w:t>
      </w:r>
      <w:r>
        <w:rPr>
          <w:rFonts w:hAnsi="宋体" w:cs="宋体" w:hint="eastAsia"/>
          <w:color w:val="000000"/>
          <w:kern w:val="0"/>
          <w:sz w:val="24"/>
        </w:rPr>
        <w:t>种子的发育（双子叶和单子叶植物胚的发育；胚乳的发育）；无融合生殖和多胚現象。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hAnsi="宋体"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6. </w:t>
      </w:r>
      <w:r>
        <w:rPr>
          <w:rFonts w:hAnsi="宋体" w:cs="宋体" w:hint="eastAsia"/>
          <w:color w:val="000000"/>
          <w:kern w:val="0"/>
          <w:sz w:val="24"/>
        </w:rPr>
        <w:t>果实的发育与结构；单性结实与无籽果实；果实和种子的传播。</w:t>
      </w:r>
    </w:p>
    <w:p w:rsidR="00124094" w:rsidRDefault="002C2F0F" w:rsidP="00C21CFF">
      <w:pPr>
        <w:widowControl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 xml:space="preserve">7. </w:t>
      </w:r>
      <w:r>
        <w:rPr>
          <w:rFonts w:hAnsi="宋体" w:cs="宋体" w:hint="eastAsia"/>
          <w:color w:val="000000"/>
          <w:kern w:val="0"/>
          <w:sz w:val="24"/>
        </w:rPr>
        <w:t>被子植物生活史及其不同</w:t>
      </w:r>
      <w:r>
        <w:rPr>
          <w:rFonts w:hAnsi="宋体" w:cs="宋体" w:hint="eastAsia"/>
          <w:color w:val="000000"/>
          <w:kern w:val="0"/>
          <w:sz w:val="24"/>
        </w:rPr>
        <w:t>阶段。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2"/>
        <w:rPr>
          <w:rFonts w:hAnsi="宋体"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第五章裸子植物的营养器官和生殖器官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hAnsi="宋体"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裸子植物与裸子植物的区別；篩胞和管胞；树脂道；大、小孢子叶球；雌、雄配子体。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2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第六章植物界的类群与分类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Ansi="宋体" w:hint="eastAsia"/>
          <w:sz w:val="24"/>
        </w:rPr>
        <w:t>植物分类的基础（植物分类的方法；植物的分类单位；种的概念；植物命名法；植物检索表）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两界系统；植物界的四大类群；高等（有胚</w:t>
      </w:r>
      <w:r>
        <w:rPr>
          <w:rFonts w:hAnsi="宋体" w:cs="宋体" w:hint="eastAsia"/>
          <w:color w:val="000000"/>
          <w:kern w:val="0"/>
          <w:sz w:val="24"/>
        </w:rPr>
        <w:t>/</w:t>
      </w:r>
      <w:r>
        <w:rPr>
          <w:rFonts w:hAnsi="宋体" w:cs="宋体" w:hint="eastAsia"/>
          <w:color w:val="000000"/>
          <w:kern w:val="0"/>
          <w:sz w:val="24"/>
        </w:rPr>
        <w:t>茎叶）植物和低等（无胚）植物；維管植物和非維管植物；种子（显花）植物和孢子（隱花）植物；颈卵器植物。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lastRenderedPageBreak/>
        <w:t>3</w:t>
      </w:r>
      <w:r>
        <w:rPr>
          <w:rFonts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被子植物分类的形态学基础知识（茎、叶的形态学术语；复叶类型；单叶与复叶的区别；花序的概念和类型；花冠类型；雄蕊类型及花药着</w:t>
      </w:r>
      <w:r>
        <w:rPr>
          <w:rFonts w:hAnsi="宋体" w:cs="宋体" w:hint="eastAsia"/>
          <w:color w:val="000000"/>
          <w:kern w:val="0"/>
          <w:sz w:val="24"/>
        </w:rPr>
        <w:t>生和开裂的方式；雌蕊类型；子房位置类型；胎座类型；胚珠类型；花程式和花图式；果实类型）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</w:t>
      </w:r>
      <w:r>
        <w:rPr>
          <w:rFonts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被子植物分科概述：常见双子叶和单子叶植物各科的识别要点；蔷薇科、豆科、菊科、禾本科等大科的亚科之间区别。</w:t>
      </w:r>
    </w:p>
    <w:p w:rsidR="00124094" w:rsidRDefault="002C2F0F" w:rsidP="00C21CFF">
      <w:pPr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</w:t>
      </w:r>
      <w:r>
        <w:rPr>
          <w:rFonts w:cs="宋体" w:hint="eastAsia"/>
          <w:color w:val="000000"/>
          <w:kern w:val="0"/>
          <w:sz w:val="24"/>
        </w:rPr>
        <w:t xml:space="preserve">. </w:t>
      </w:r>
      <w:r>
        <w:rPr>
          <w:rFonts w:hAnsi="宋体" w:cs="宋体" w:hint="eastAsia"/>
          <w:color w:val="000000"/>
          <w:kern w:val="0"/>
          <w:sz w:val="24"/>
        </w:rPr>
        <w:t>被子植物分类系统及区别点：恩格勒系统；哈钦松系统；塔赫他间系统；克朗奎斯特系统；張宏达华夏植物区系理论。（主要是前两个系统）</w:t>
      </w:r>
    </w:p>
    <w:p w:rsidR="00124094" w:rsidRDefault="002C2F0F" w:rsidP="00C21CFF">
      <w:pPr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三、考试要求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考生应掌握植物学中的基本概念，且能用简洁的语言加以表达；掌握根、茎、叶营养器官和花、果、种生殖器官的解剖结构特点和动态发育过程，並融会贯通以形成整体概念；对不同类群之间的关系能用植物区系和起源的观点进行分析；掌握植物分类的基本概念，对常見科的鉴別要通过相互比较加強记忆。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四、试卷基本结构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（一）名词解释题（占</w:t>
      </w:r>
      <w:r>
        <w:rPr>
          <w:rFonts w:cs="宋体" w:hint="eastAsia"/>
          <w:color w:val="000000"/>
          <w:kern w:val="0"/>
          <w:sz w:val="24"/>
        </w:rPr>
        <w:t>20</w:t>
      </w:r>
      <w:r>
        <w:rPr>
          <w:rFonts w:hAnsi="宋体" w:cs="宋体" w:hint="eastAsia"/>
          <w:color w:val="000000"/>
          <w:kern w:val="0"/>
          <w:sz w:val="24"/>
        </w:rPr>
        <w:t>～</w:t>
      </w:r>
      <w:r>
        <w:rPr>
          <w:rFonts w:cs="宋体" w:hint="eastAsia"/>
          <w:color w:val="000000"/>
          <w:kern w:val="0"/>
          <w:sz w:val="24"/>
        </w:rPr>
        <w:t>25%</w:t>
      </w:r>
      <w:r>
        <w:rPr>
          <w:rFonts w:hAnsi="宋体" w:cs="宋体" w:hint="eastAsia"/>
          <w:color w:val="000000"/>
          <w:kern w:val="0"/>
          <w:sz w:val="24"/>
        </w:rPr>
        <w:t>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（二）填空题（占</w:t>
      </w:r>
      <w:r>
        <w:rPr>
          <w:rFonts w:cs="宋体" w:hint="eastAsia"/>
          <w:color w:val="000000"/>
          <w:kern w:val="0"/>
          <w:sz w:val="24"/>
        </w:rPr>
        <w:t>25</w:t>
      </w:r>
      <w:r>
        <w:rPr>
          <w:rFonts w:hAnsi="宋体" w:cs="宋体" w:hint="eastAsia"/>
          <w:color w:val="000000"/>
          <w:kern w:val="0"/>
          <w:sz w:val="24"/>
        </w:rPr>
        <w:t>～</w:t>
      </w:r>
      <w:r>
        <w:rPr>
          <w:rFonts w:cs="宋体" w:hint="eastAsia"/>
          <w:color w:val="000000"/>
          <w:kern w:val="0"/>
          <w:sz w:val="24"/>
        </w:rPr>
        <w:t>30%</w:t>
      </w:r>
      <w:r>
        <w:rPr>
          <w:rFonts w:hAnsi="宋体" w:cs="宋体" w:hint="eastAsia"/>
          <w:color w:val="000000"/>
          <w:kern w:val="0"/>
          <w:sz w:val="24"/>
        </w:rPr>
        <w:t>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（三）判断题（占</w:t>
      </w:r>
      <w:r>
        <w:rPr>
          <w:rFonts w:cs="宋体" w:hint="eastAsia"/>
          <w:color w:val="000000"/>
          <w:kern w:val="0"/>
          <w:sz w:val="24"/>
        </w:rPr>
        <w:t>15</w:t>
      </w:r>
      <w:r>
        <w:rPr>
          <w:rFonts w:hAnsi="宋体" w:cs="宋体" w:hint="eastAsia"/>
          <w:color w:val="000000"/>
          <w:kern w:val="0"/>
          <w:sz w:val="24"/>
        </w:rPr>
        <w:t>～</w:t>
      </w:r>
      <w:r>
        <w:rPr>
          <w:rFonts w:cs="宋体" w:hint="eastAsia"/>
          <w:color w:val="000000"/>
          <w:kern w:val="0"/>
          <w:sz w:val="24"/>
        </w:rPr>
        <w:t>20%</w:t>
      </w:r>
      <w:r>
        <w:rPr>
          <w:rFonts w:hAnsi="宋体" w:cs="宋体" w:hint="eastAsia"/>
          <w:color w:val="000000"/>
          <w:kern w:val="0"/>
          <w:sz w:val="24"/>
        </w:rPr>
        <w:t>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（四）选择题（占</w:t>
      </w:r>
      <w:r>
        <w:rPr>
          <w:rFonts w:cs="宋体" w:hint="eastAsia"/>
          <w:color w:val="000000"/>
          <w:kern w:val="0"/>
          <w:sz w:val="24"/>
        </w:rPr>
        <w:t>15</w:t>
      </w:r>
      <w:r>
        <w:rPr>
          <w:rFonts w:hAnsi="宋体" w:cs="宋体" w:hint="eastAsia"/>
          <w:color w:val="000000"/>
          <w:kern w:val="0"/>
          <w:sz w:val="24"/>
        </w:rPr>
        <w:t>～</w:t>
      </w:r>
      <w:r>
        <w:rPr>
          <w:rFonts w:cs="宋体" w:hint="eastAsia"/>
          <w:color w:val="000000"/>
          <w:kern w:val="0"/>
          <w:sz w:val="24"/>
        </w:rPr>
        <w:t>20%</w:t>
      </w:r>
      <w:r>
        <w:rPr>
          <w:rFonts w:hAnsi="宋体" w:cs="宋体" w:hint="eastAsia"/>
          <w:color w:val="000000"/>
          <w:kern w:val="0"/>
          <w:sz w:val="24"/>
        </w:rPr>
        <w:t>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（五）论述题、填图題或綜合题（占</w:t>
      </w:r>
      <w:r>
        <w:rPr>
          <w:rFonts w:cs="宋体" w:hint="eastAsia"/>
          <w:color w:val="000000"/>
          <w:kern w:val="0"/>
          <w:sz w:val="24"/>
        </w:rPr>
        <w:t>25</w:t>
      </w:r>
      <w:r>
        <w:rPr>
          <w:rFonts w:hAnsi="宋体" w:cs="宋体" w:hint="eastAsia"/>
          <w:color w:val="000000"/>
          <w:kern w:val="0"/>
          <w:sz w:val="24"/>
        </w:rPr>
        <w:t>～</w:t>
      </w:r>
      <w:r>
        <w:rPr>
          <w:rFonts w:cs="宋体" w:hint="eastAsia"/>
          <w:color w:val="000000"/>
          <w:kern w:val="0"/>
          <w:sz w:val="24"/>
        </w:rPr>
        <w:t>30%</w:t>
      </w:r>
      <w:r>
        <w:rPr>
          <w:rFonts w:hAnsi="宋体" w:cs="宋体" w:hint="eastAsia"/>
          <w:color w:val="000000"/>
          <w:kern w:val="0"/>
          <w:sz w:val="24"/>
        </w:rPr>
        <w:t>）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rPr>
          <w:rFonts w:cs="宋体"/>
          <w:b/>
          <w:color w:val="000000"/>
          <w:kern w:val="0"/>
          <w:sz w:val="24"/>
        </w:rPr>
      </w:pPr>
      <w:r>
        <w:rPr>
          <w:rFonts w:hAnsi="宋体" w:cs="宋体" w:hint="eastAsia"/>
          <w:b/>
          <w:color w:val="000000"/>
          <w:kern w:val="0"/>
          <w:sz w:val="24"/>
        </w:rPr>
        <w:t>五、考试方式和时间</w:t>
      </w:r>
    </w:p>
    <w:p w:rsidR="00124094" w:rsidRDefault="002C2F0F" w:rsidP="00C21CFF">
      <w:pPr>
        <w:widowControl/>
        <w:adjustRightInd w:val="0"/>
        <w:snapToGrid w:val="0"/>
        <w:spacing w:beforeLines="50" w:line="300" w:lineRule="auto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hAnsi="宋体" w:cs="宋体" w:hint="eastAsia"/>
          <w:color w:val="000000"/>
          <w:kern w:val="0"/>
          <w:sz w:val="24"/>
        </w:rPr>
        <w:t>考试方式为笔试，时间</w:t>
      </w:r>
      <w:r>
        <w:rPr>
          <w:rFonts w:hAnsi="宋体" w:cs="宋体" w:hint="eastAsia"/>
          <w:kern w:val="0"/>
          <w:sz w:val="24"/>
        </w:rPr>
        <w:t>为</w:t>
      </w:r>
      <w:r>
        <w:rPr>
          <w:rFonts w:cs="宋体" w:hint="eastAsia"/>
          <w:kern w:val="0"/>
          <w:sz w:val="24"/>
        </w:rPr>
        <w:t>3</w:t>
      </w:r>
      <w:r>
        <w:rPr>
          <w:rFonts w:hAnsi="宋体" w:cs="宋体" w:hint="eastAsia"/>
          <w:color w:val="000000"/>
          <w:kern w:val="0"/>
          <w:sz w:val="24"/>
        </w:rPr>
        <w:t>小时。</w:t>
      </w:r>
    </w:p>
    <w:p w:rsidR="00124094" w:rsidRDefault="00124094"/>
    <w:sectPr w:rsidR="00124094" w:rsidSect="00124094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0F" w:rsidRDefault="002C2F0F" w:rsidP="00124094">
      <w:r>
        <w:separator/>
      </w:r>
    </w:p>
  </w:endnote>
  <w:endnote w:type="continuationSeparator" w:id="1">
    <w:p w:rsidR="002C2F0F" w:rsidRDefault="002C2F0F" w:rsidP="0012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94" w:rsidRDefault="001240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 filled="f" stroked="f">
          <v:textbox style="mso-fit-shape-to-text:t" inset="0,0,0,0">
            <w:txbxContent>
              <w:p w:rsidR="00124094" w:rsidRDefault="0012409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C2F0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1CF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0F" w:rsidRDefault="002C2F0F" w:rsidP="00124094">
      <w:r>
        <w:separator/>
      </w:r>
    </w:p>
  </w:footnote>
  <w:footnote w:type="continuationSeparator" w:id="1">
    <w:p w:rsidR="002C2F0F" w:rsidRDefault="002C2F0F" w:rsidP="0012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94" w:rsidRDefault="0012409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010"/>
    <w:rsid w:val="00124094"/>
    <w:rsid w:val="002C2F0F"/>
    <w:rsid w:val="00374010"/>
    <w:rsid w:val="008140E2"/>
    <w:rsid w:val="00C21CFF"/>
    <w:rsid w:val="079F46E2"/>
    <w:rsid w:val="343C19A8"/>
    <w:rsid w:val="36A42AD7"/>
    <w:rsid w:val="73C33173"/>
    <w:rsid w:val="7C63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409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1240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yanmishu.net/Article/d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oyanmishu.net/Article/d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oyanmishu.net/Article/d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Company>Sky123.Org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openUser</dc:creator>
  <cp:lastModifiedBy>China</cp:lastModifiedBy>
  <cp:revision>2</cp:revision>
  <cp:lastPrinted>2020-07-31T01:54:00Z</cp:lastPrinted>
  <dcterms:created xsi:type="dcterms:W3CDTF">2018-07-18T02:47:00Z</dcterms:created>
  <dcterms:modified xsi:type="dcterms:W3CDTF">2020-08-04T13:59:00Z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