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E" w:rsidRPr="004B5E9C" w:rsidRDefault="00DB2DBE" w:rsidP="00DB2DBE">
      <w:pPr>
        <w:pStyle w:val="a4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="003C430D">
        <w:rPr>
          <w:rFonts w:ascii="黑体" w:eastAsia="黑体" w:hAnsi="黑体" w:hint="eastAsia"/>
        </w:rPr>
        <w:t>601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="003C430D">
        <w:rPr>
          <w:rFonts w:ascii="黑体" w:eastAsia="黑体" w:hAnsi="黑体" w:hint="eastAsia"/>
        </w:rPr>
        <w:t>高等数学</w:t>
      </w:r>
    </w:p>
    <w:p w:rsidR="00DB2DBE" w:rsidRDefault="00DB2DBE" w:rsidP="00DB2DBE">
      <w:pPr>
        <w:pStyle w:val="Default"/>
      </w:pPr>
    </w:p>
    <w:p w:rsidR="00DB2DBE" w:rsidRPr="004B5E9C" w:rsidRDefault="00DB2DBE" w:rsidP="00DB2DBE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6E6D4D" w:rsidRPr="00AD7CFC" w:rsidRDefault="006E6D4D" w:rsidP="00AD7CFC">
      <w:pPr>
        <w:pStyle w:val="Default"/>
        <w:spacing w:line="56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AD7CFC">
        <w:rPr>
          <w:rFonts w:asciiTheme="minorEastAsia" w:eastAsiaTheme="minorEastAsia" w:hAnsiTheme="minorEastAsia" w:cs="仿宋_GB2312"/>
          <w:sz w:val="28"/>
          <w:szCs w:val="28"/>
        </w:rPr>
        <w:t>考生应</w:t>
      </w:r>
      <w:r w:rsidR="00A55BA7" w:rsidRPr="00AD7CFC">
        <w:rPr>
          <w:rFonts w:asciiTheme="minorEastAsia" w:eastAsiaTheme="minorEastAsia" w:hAnsiTheme="minorEastAsia" w:cs="仿宋_GB2312" w:hint="eastAsia"/>
          <w:sz w:val="28"/>
          <w:szCs w:val="28"/>
        </w:rPr>
        <w:t>系统地</w:t>
      </w:r>
      <w:r w:rsidRPr="00AD7CFC">
        <w:rPr>
          <w:rFonts w:asciiTheme="minorEastAsia" w:eastAsiaTheme="minorEastAsia" w:hAnsiTheme="minorEastAsia" w:cs="仿宋_GB2312"/>
          <w:sz w:val="28"/>
          <w:szCs w:val="28"/>
        </w:rPr>
        <w:t>理解高等数学中函数、极限和连续、一元函数微分学、一元函数积分学、向量代数与空间解析几何、多元函数微积分学、无穷级数、常微分方程的基本概念与基本理论；学会、掌握或熟练掌握上述各部分的基本方法。应注意各部分知识的结构及知识的内在联系；应具有一定的抽象思维能力、逻辑推理能力、</w:t>
      </w:r>
      <w:r w:rsidR="00A55BA7" w:rsidRPr="00AD7CFC">
        <w:rPr>
          <w:rFonts w:asciiTheme="minorEastAsia" w:eastAsiaTheme="minorEastAsia" w:hAnsiTheme="minorEastAsia" w:cs="仿宋_GB2312" w:hint="eastAsia"/>
          <w:sz w:val="28"/>
          <w:szCs w:val="28"/>
        </w:rPr>
        <w:t>数学</w:t>
      </w:r>
      <w:r w:rsidRPr="00AD7CFC">
        <w:rPr>
          <w:rFonts w:asciiTheme="minorEastAsia" w:eastAsiaTheme="minorEastAsia" w:hAnsiTheme="minorEastAsia" w:cs="仿宋_GB2312"/>
          <w:sz w:val="28"/>
          <w:szCs w:val="28"/>
        </w:rPr>
        <w:t>运算能力、空间想象能力；能运用基本概念、基本理论和基本方法正确地推理，准确地计算；能综合运用所学知识分析并解决</w:t>
      </w:r>
      <w:r w:rsidR="00A55BA7" w:rsidRPr="00AD7CFC">
        <w:rPr>
          <w:rFonts w:asciiTheme="minorEastAsia" w:eastAsiaTheme="minorEastAsia" w:hAnsiTheme="minorEastAsia" w:cs="仿宋_GB2312" w:hint="eastAsia"/>
          <w:sz w:val="28"/>
          <w:szCs w:val="28"/>
        </w:rPr>
        <w:t>工程和生活中</w:t>
      </w:r>
      <w:r w:rsidRPr="00AD7CFC">
        <w:rPr>
          <w:rFonts w:asciiTheme="minorEastAsia" w:eastAsiaTheme="minorEastAsia" w:hAnsiTheme="minorEastAsia" w:cs="仿宋_GB2312"/>
          <w:sz w:val="28"/>
          <w:szCs w:val="28"/>
        </w:rPr>
        <w:t xml:space="preserve">的实际问题。 </w:t>
      </w:r>
    </w:p>
    <w:p w:rsidR="007A0387" w:rsidRPr="004B5E9C" w:rsidRDefault="00EA19DB" w:rsidP="00EA19DB">
      <w:pPr>
        <w:pStyle w:val="Default"/>
        <w:spacing w:line="560" w:lineRule="exact"/>
        <w:ind w:firstLineChars="200" w:firstLine="48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EA19DB">
        <w:rPr>
          <w:rFonts w:hint="eastAsia"/>
          <w:szCs w:val="21"/>
        </w:rPr>
        <w:t> </w:t>
      </w:r>
    </w:p>
    <w:p w:rsidR="00DB2DBE" w:rsidRPr="004B5E9C" w:rsidRDefault="00DB2DBE" w:rsidP="00DB2DBE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  <w:r w:rsidRPr="004B5E9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1、函数和极限</w:t>
      </w:r>
    </w:p>
    <w:p w:rsidR="00CD6233" w:rsidRPr="00CD6233" w:rsidRDefault="00CD6233" w:rsidP="00067DA7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函数的概念及表示法，函数的有界性、单调性、周期性和奇偶性，复合函数、反函数、分段函数和隐函数，基本初等函数性质及其图形</w:t>
      </w:r>
      <w:r w:rsidR="00067DA7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CD6233" w:rsidRPr="00CD6233" w:rsidRDefault="00CD6233" w:rsidP="00067DA7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数列极限与函数极限的定义以及它们的性质，无穷小和无穷大的概念及其关系，无穷小的性质及无穷小的比较，极限的四则运算，极限存在的两个准则</w:t>
      </w:r>
      <w:r w:rsidR="00067DA7">
        <w:rPr>
          <w:rFonts w:asciiTheme="minorEastAsia" w:eastAsiaTheme="minorEastAsia" w:hAnsiTheme="minorEastAsia" w:cs="仿宋_GB2312" w:hint="eastAsia"/>
          <w:sz w:val="28"/>
          <w:szCs w:val="28"/>
        </w:rPr>
        <w:t>（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单调有界准则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和夹逼准则</w:t>
      </w:r>
      <w:proofErr w:type="gramEnd"/>
      <w:r w:rsidR="00067DA7">
        <w:rPr>
          <w:rFonts w:asciiTheme="minorEastAsia" w:eastAsiaTheme="minorEastAsia" w:hAnsiTheme="minorEastAsia" w:cs="仿宋_GB2312" w:hint="eastAsia"/>
          <w:sz w:val="28"/>
          <w:szCs w:val="28"/>
        </w:rPr>
        <w:t>）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两个重要极限</w:t>
      </w:r>
      <w:r w:rsidR="00067DA7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/>
          <w:sz w:val="28"/>
          <w:szCs w:val="28"/>
        </w:rPr>
        <w:t xml:space="preserve"> 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函数连续的概念，函数间断点的类型，初等函数的连续性，闭区间上连续函数的性质(有界性、最大值和最小值定理、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介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值定理)</w:t>
      </w:r>
      <w:r w:rsidR="00067DA7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2、一元函数微分学</w:t>
      </w:r>
    </w:p>
    <w:p w:rsidR="00CD6233" w:rsidRPr="00CD6233" w:rsidRDefault="00CD6233" w:rsidP="00067DA7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导数和微分的概念，导数的几何意义和物理意义，函数的可导性与连续性之间的关系，平面曲线的切线和法线，基本初等函数的导数，导数和微分的四则运算，复合函数、反函数、隐函数以及参数方程所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确定的函数的微分法，高阶导数的概念和求法，一阶微分形式的不变性，微分在近似计算中的应用，洛尔(</w:t>
      </w:r>
      <w:proofErr w:type="spell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Rolle</w:t>
      </w:r>
      <w:proofErr w:type="spell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)定理，拉格朗日(Lagrange)中值定理，柯西(Cauchy)中值定理，泰勒(Taylor)定理，洛必达(L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’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Hospital)法则，函数的极值及其求法，函数单调性，函数图形的凹凸性、拐点及渐近线，函数图形的描绘，函数最大值和最小值的求法及简单应用，弧微分，曲率的概念，曲率半径。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3、一元函数积分学</w:t>
      </w:r>
    </w:p>
    <w:p w:rsidR="00CD6233" w:rsidRPr="00CD6233" w:rsidRDefault="00CD6233" w:rsidP="00067DA7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原函数和不定积分的概念，不定积分的基本性质，基本积分公式，定积分的概念和基本性质，定积分中值定理，变上限定积分定义的函数及其导数，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牛顿-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莱布尼茨(Newton-Leibniz)公式，不定积分和定积分的换元积、分法部积分法，有理函数、三角函数的有理式和简单无理函数的积分，广义积分的概念和计算定积分的近似计算法，定积分的应用。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4、矢量代数和空间解析几何</w:t>
      </w:r>
    </w:p>
    <w:p w:rsidR="00CD6233" w:rsidRPr="00CD6233" w:rsidRDefault="00CD6233" w:rsidP="00387992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矢量的概念，矢量的线性运算，矢量的数量积和矢量积的概念及运算，矢量的混合积，两矢量垂直、平行的条件，两矢量的夹角，矢量的坐标表达式及其运算，单位矢量</w:t>
      </w:r>
      <w:r w:rsidR="00103731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方向数与方向余弦，曲面方程和空间曲线方程的概念，平面方程、直线方程，平面与平面、平面与直线、直线与直线的平行、垂直的条件和夹角，点到平面和点到直线的距离，球面，母线平行于坐标轴的柱面，旋转轴为坐标轴的旋转曲面的方程，常用的二次曲面方程及其图形，空间曲线的参数方程和一般方程，空间曲线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在坐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标面上的投影曲线方程。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5、多元函数微分学</w:t>
      </w:r>
    </w:p>
    <w:p w:rsidR="00CD6233" w:rsidRPr="00CD6233" w:rsidRDefault="00CD6233" w:rsidP="00103731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多元函数的概念，二元函数的几何意义，二元函数的极限和连续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的概念，有界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闭区域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上的多元连续函数的性质，多元函数偏导数和全微分的概念，全微分存在的必要条件和充分条件，全微分在近似计算中的应用，多元复合函数、隐函数的求导法，高阶偏导数，方向导数和梯度的概念及其计算，空间曲线的切线和法平面，曲面的切平面和法线，  二元函数的二阶泰勒公式，多元函数极值和条件极值的概念，多元函数极值的必要条件，二元函数极值的充分条件，极值的求法，拉格朗日乘数法，多元函数的最大值、最小值及其简单应用。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6、多元函数积分学</w:t>
      </w:r>
    </w:p>
    <w:p w:rsidR="00CD6233" w:rsidRPr="00CD6233" w:rsidRDefault="00CD6233" w:rsidP="00B04EAA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二重积分、三重积分的概念及性质，二重积分与三重积分的计算和应用，两类曲线积分的概念、性质及计算，两类曲线积分的关系，格林(Green)公式，平面曲线积分与路径无关的条件，已知全微分求原函数，两类曲面积分的概念、性质及计算，两类曲面积分的关系，高斯(Gauss)公式，斯托克斯(Stokes)公式，散度、旋度的概念及计算，曲线积分和曲面积分的应用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7、无穷级数</w:t>
      </w:r>
    </w:p>
    <w:p w:rsidR="00CD6233" w:rsidRPr="00CD6233" w:rsidRDefault="00CD6233" w:rsidP="00A47EF7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常数项级数及其收敛与发散的概念，收敛级数和的概念，级数的基本性质与收敛的必要条件，几何级数与p级数以及它们的收敛性，正项级数收敛性的判别法，交错级数与莱布尼茨定理，任意项级数的绝对收敛与条件收敛，函数项级数的收敛域，和函数的概念，幂级数及其收敛半径、收敛区间(指开区间)和收敛域，幂级数在其收敛区间内的基本性质，简单幂级数和函数的求法，函数可展开为泰勒级数的充分必要条件，</w:t>
      </w:r>
      <w:r w:rsidR="005078C1">
        <w:rPr>
          <w:rFonts w:asciiTheme="minorEastAsia" w:eastAsiaTheme="minorEastAsia" w:hAnsiTheme="minorEastAsia" w:cs="仿宋_GB2312" w:hint="eastAsia"/>
          <w:sz w:val="28"/>
          <w:szCs w:val="28"/>
        </w:rPr>
        <w:t>一些常见函数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的麦克劳林(</w:t>
      </w:r>
      <w:proofErr w:type="spell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Maclaurin</w:t>
      </w:r>
      <w:proofErr w:type="spell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)展开式，幂级数在近似计算中的应用，</w:t>
      </w:r>
      <w:r w:rsidR="008E2B02">
        <w:rPr>
          <w:rFonts w:asciiTheme="minorEastAsia" w:eastAsiaTheme="minorEastAsia" w:hAnsiTheme="minorEastAsia" w:cs="仿宋_GB2312" w:hint="eastAsia"/>
          <w:sz w:val="28"/>
          <w:szCs w:val="28"/>
        </w:rPr>
        <w:t>周期为</w:t>
      </w:r>
      <w:r w:rsidR="009353BC" w:rsidRPr="008E2B02">
        <w:rPr>
          <w:rFonts w:asciiTheme="minorEastAsia" w:eastAsiaTheme="minorEastAsia" w:hAnsiTheme="minorEastAsia" w:cs="仿宋_GB2312"/>
          <w:position w:val="-6"/>
          <w:sz w:val="28"/>
          <w:szCs w:val="28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3.75pt" o:ole="">
            <v:imagedata r:id="rId5" o:title=""/>
          </v:shape>
          <o:OLEObject Type="Embed" ProgID="Equation.3" ShapeID="_x0000_i1025" DrawAspect="Content" ObjectID="_1525237103" r:id="rId6"/>
        </w:object>
      </w:r>
      <w:r w:rsidR="008E2B02" w:rsidRPr="008E2B02">
        <w:rPr>
          <w:rFonts w:asciiTheme="minorEastAsia" w:eastAsiaTheme="minorEastAsia" w:hAnsiTheme="minorEastAsia" w:cs="仿宋_GB2312" w:hint="eastAsia"/>
          <w:sz w:val="28"/>
          <w:szCs w:val="28"/>
        </w:rPr>
        <w:t>的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函数的傅里叶(Fourier)系数与傅里叶级数，狄利克雷(</w:t>
      </w:r>
      <w:proofErr w:type="spell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Dirichlet</w:t>
      </w:r>
      <w:proofErr w:type="spell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)定理，函数在[</w:t>
      </w:r>
      <w:r w:rsidR="008E2B02" w:rsidRPr="005078C1">
        <w:rPr>
          <w:position w:val="-6"/>
        </w:rPr>
        <w:object w:dxaOrig="340" w:dyaOrig="279">
          <v:shape id="_x0000_i1026" type="#_x0000_t75" style="width:16.9pt;height:13.75pt" o:ole="">
            <v:imagedata r:id="rId7" o:title=""/>
          </v:shape>
          <o:OLEObject Type="Embed" ProgID="Equation.3" ShapeID="_x0000_i1026" DrawAspect="Content" ObjectID="_1525237104" r:id="rId8"/>
        </w:objec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8E2B02" w:rsidRPr="005078C1">
        <w:rPr>
          <w:position w:val="-6"/>
        </w:rPr>
        <w:object w:dxaOrig="139" w:dyaOrig="279">
          <v:shape id="_x0000_i1027" type="#_x0000_t75" style="width:6.9pt;height:13.75pt" o:ole="">
            <v:imagedata r:id="rId9" o:title=""/>
          </v:shape>
          <o:OLEObject Type="Embed" ProgID="Equation.3" ShapeID="_x0000_i1027" DrawAspect="Content" ObjectID="_1525237105" r:id="rId10"/>
        </w:objec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]上的傅里</w: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叶级数，函数在[0，</w:t>
      </w:r>
      <w:r w:rsidR="005078C1" w:rsidRPr="005078C1">
        <w:rPr>
          <w:position w:val="-6"/>
        </w:rPr>
        <w:object w:dxaOrig="139" w:dyaOrig="279">
          <v:shape id="_x0000_i1028" type="#_x0000_t75" style="width:6.9pt;height:13.75pt" o:ole="">
            <v:imagedata r:id="rId11" o:title=""/>
          </v:shape>
          <o:OLEObject Type="Embed" ProgID="Equation.3" ShapeID="_x0000_i1028" DrawAspect="Content" ObjectID="_1525237106" r:id="rId12"/>
        </w:object>
      </w: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]上的正弦级数和余弦级数。</w:t>
      </w:r>
    </w:p>
    <w:p w:rsidR="00CD6233" w:rsidRPr="00CD6233" w:rsidRDefault="00CD6233" w:rsidP="00CD6233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8、常微分方程</w:t>
      </w:r>
    </w:p>
    <w:p w:rsidR="00CD6233" w:rsidRDefault="00CD6233" w:rsidP="005C34D5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常微分方程的概念，微分方程的解、阶、通解、初始条件和特解，变量可分离的方程，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齐次方程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，一阶线性方程，伯努利(Bernoulli)方程，全微分方程，可用简单的变量代换求解的某些微分方程，可降价高阶微分方程，线性微分方程解的性质及解的结构定理，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二阶常系数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齐次线性微分方程，高于二阶的某些常系数齐次线性微分方程，简单的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二阶常系数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非齐次线性微分方程，欧拉(Euler)方程，包含两个未知函数的</w:t>
      </w:r>
      <w:proofErr w:type="gramStart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一阶常系数</w:t>
      </w:r>
      <w:proofErr w:type="gramEnd"/>
      <w:r w:rsidRPr="00CD6233">
        <w:rPr>
          <w:rFonts w:asciiTheme="minorEastAsia" w:eastAsiaTheme="minorEastAsia" w:hAnsiTheme="minorEastAsia" w:cs="仿宋_GB2312" w:hint="eastAsia"/>
          <w:sz w:val="28"/>
          <w:szCs w:val="28"/>
        </w:rPr>
        <w:t>线性微分方程组，微分方程的幂级数解法，微分方程(或方程组)的简单应用问题。</w:t>
      </w:r>
    </w:p>
    <w:p w:rsidR="00DB12ED" w:rsidRDefault="00DB12ED" w:rsidP="00DB12ED">
      <w:pPr>
        <w:pStyle w:val="Default"/>
        <w:spacing w:line="560" w:lineRule="exact"/>
        <w:ind w:firstLineChars="200" w:firstLine="480"/>
        <w:jc w:val="both"/>
      </w:pPr>
    </w:p>
    <w:p w:rsidR="00DB2DBE" w:rsidRPr="004B5E9C" w:rsidRDefault="00DB2DBE" w:rsidP="00DB2DBE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Pr="004B5E9C">
        <w:rPr>
          <w:rFonts w:ascii="宋体" w:eastAsia="宋体" w:hAnsi="宋体" w:hint="eastAsia"/>
          <w:b/>
          <w:sz w:val="28"/>
          <w:szCs w:val="28"/>
        </w:rPr>
        <w:t>题型</w:t>
      </w:r>
    </w:p>
    <w:p w:rsidR="00DB12ED" w:rsidRDefault="00DB2DBE" w:rsidP="00DB2DBE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4B5E9C">
        <w:rPr>
          <w:rFonts w:ascii="宋体" w:eastAsia="宋体" w:hAnsi="宋体" w:cs="Times New Roman" w:hint="eastAsia"/>
          <w:sz w:val="28"/>
          <w:szCs w:val="28"/>
        </w:rPr>
        <w:t>试卷满分为150分，其中：填空</w:t>
      </w:r>
      <w:r w:rsidR="00E7620D">
        <w:rPr>
          <w:rFonts w:ascii="宋体" w:eastAsia="宋体" w:hAnsi="宋体" w:cs="Times New Roman" w:hint="eastAsia"/>
          <w:sz w:val="28"/>
          <w:szCs w:val="28"/>
        </w:rPr>
        <w:t>题、</w:t>
      </w:r>
      <w:r w:rsidRPr="004B5E9C">
        <w:rPr>
          <w:rFonts w:ascii="宋体" w:eastAsia="宋体" w:hAnsi="宋体" w:cs="Times New Roman" w:hint="eastAsia"/>
          <w:sz w:val="28"/>
          <w:szCs w:val="28"/>
        </w:rPr>
        <w:t>选择题</w:t>
      </w:r>
      <w:r w:rsidR="00E7620D">
        <w:rPr>
          <w:rFonts w:ascii="宋体" w:eastAsia="宋体" w:hAnsi="宋体" w:cs="Times New Roman" w:hint="eastAsia"/>
          <w:sz w:val="28"/>
          <w:szCs w:val="28"/>
        </w:rPr>
        <w:t>、简答题约10—20分</w:t>
      </w:r>
      <w:r w:rsidRPr="004B5E9C">
        <w:rPr>
          <w:rFonts w:ascii="宋体" w:eastAsia="宋体" w:hAnsi="宋体" w:cs="Times New Roman" w:hint="eastAsia"/>
          <w:sz w:val="28"/>
          <w:szCs w:val="28"/>
        </w:rPr>
        <w:t>，</w:t>
      </w:r>
      <w:r w:rsidR="0044082B" w:rsidRPr="004B5E9C">
        <w:rPr>
          <w:rFonts w:ascii="宋体" w:eastAsia="宋体" w:hAnsi="宋体" w:cs="Times New Roman" w:hint="eastAsia"/>
          <w:sz w:val="28"/>
          <w:szCs w:val="28"/>
        </w:rPr>
        <w:t>计算</w:t>
      </w:r>
      <w:r w:rsidR="00E7620D">
        <w:rPr>
          <w:rFonts w:ascii="宋体" w:eastAsia="宋体" w:hAnsi="宋体" w:cs="Times New Roman" w:hint="eastAsia"/>
          <w:sz w:val="28"/>
          <w:szCs w:val="28"/>
        </w:rPr>
        <w:t>题、</w:t>
      </w:r>
      <w:r w:rsidR="0044082B">
        <w:rPr>
          <w:rFonts w:ascii="宋体" w:eastAsia="宋体" w:hAnsi="宋体" w:cs="Times New Roman" w:hint="eastAsia"/>
          <w:sz w:val="28"/>
          <w:szCs w:val="28"/>
        </w:rPr>
        <w:t>证明</w:t>
      </w:r>
      <w:r w:rsidRPr="004B5E9C">
        <w:rPr>
          <w:rFonts w:ascii="宋体" w:eastAsia="宋体" w:hAnsi="宋体" w:cs="Times New Roman" w:hint="eastAsia"/>
          <w:sz w:val="28"/>
          <w:szCs w:val="28"/>
        </w:rPr>
        <w:t>题</w:t>
      </w:r>
      <w:r w:rsidR="00E7620D">
        <w:rPr>
          <w:rFonts w:ascii="宋体" w:eastAsia="宋体" w:hAnsi="宋体" w:cs="Times New Roman" w:hint="eastAsia"/>
          <w:sz w:val="28"/>
          <w:szCs w:val="28"/>
        </w:rPr>
        <w:t>、</w:t>
      </w:r>
      <w:proofErr w:type="gramStart"/>
      <w:r w:rsidR="00E7620D">
        <w:rPr>
          <w:rFonts w:ascii="宋体" w:eastAsia="宋体" w:hAnsi="宋体" w:cs="Times New Roman" w:hint="eastAsia"/>
          <w:sz w:val="28"/>
          <w:szCs w:val="28"/>
        </w:rPr>
        <w:t>论述题约</w:t>
      </w:r>
      <w:proofErr w:type="gramEnd"/>
      <w:r w:rsidR="00E7620D">
        <w:rPr>
          <w:rFonts w:ascii="宋体" w:eastAsia="宋体" w:hAnsi="宋体" w:cs="Times New Roman" w:hint="eastAsia"/>
          <w:sz w:val="28"/>
          <w:szCs w:val="28"/>
        </w:rPr>
        <w:t>130</w:t>
      </w:r>
      <w:r w:rsidR="00E7620D">
        <w:rPr>
          <w:rFonts w:ascii="宋体" w:eastAsia="宋体" w:hAnsi="宋体" w:cs="Times New Roman" w:hint="eastAsia"/>
          <w:sz w:val="28"/>
          <w:szCs w:val="28"/>
        </w:rPr>
        <w:t>—</w:t>
      </w:r>
      <w:r w:rsidR="00E7620D">
        <w:rPr>
          <w:rFonts w:ascii="宋体" w:eastAsia="宋体" w:hAnsi="宋体" w:cs="Times New Roman" w:hint="eastAsia"/>
          <w:sz w:val="28"/>
          <w:szCs w:val="28"/>
        </w:rPr>
        <w:t>14</w:t>
      </w:r>
      <w:r w:rsidR="00E7620D">
        <w:rPr>
          <w:rFonts w:ascii="宋体" w:eastAsia="宋体" w:hAnsi="宋体" w:cs="Times New Roman" w:hint="eastAsia"/>
          <w:sz w:val="28"/>
          <w:szCs w:val="28"/>
        </w:rPr>
        <w:t>0分</w:t>
      </w:r>
      <w:r w:rsidRPr="004B5E9C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DB12ED" w:rsidRPr="00E7620D" w:rsidRDefault="00DB12ED" w:rsidP="00DB2DBE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</w:p>
    <w:p w:rsidR="00DB2DBE" w:rsidRPr="004B5E9C" w:rsidRDefault="00DB2DBE" w:rsidP="00DB2DBE">
      <w:pPr>
        <w:spacing w:line="560" w:lineRule="exact"/>
        <w:rPr>
          <w:rFonts w:ascii="宋体" w:eastAsia="宋体" w:hAnsi="宋体" w:cs="黑体"/>
          <w:b/>
          <w:color w:val="000000"/>
          <w:kern w:val="0"/>
          <w:sz w:val="28"/>
          <w:szCs w:val="28"/>
        </w:rPr>
      </w:pPr>
      <w:r w:rsidRPr="004B5E9C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四、</w:t>
      </w:r>
      <w:r w:rsidRPr="004B5E9C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参考教材</w:t>
      </w:r>
    </w:p>
    <w:p w:rsidR="00DB2DBE" w:rsidRPr="004B5E9C" w:rsidRDefault="00DB2DBE" w:rsidP="00DB2DB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B5E9C">
        <w:rPr>
          <w:rFonts w:asciiTheme="minorEastAsia" w:hAnsiTheme="minorEastAsia" w:hint="eastAsia"/>
          <w:sz w:val="28"/>
          <w:szCs w:val="28"/>
        </w:rPr>
        <w:t>1．《</w:t>
      </w:r>
      <w:r w:rsidR="00041DA5">
        <w:rPr>
          <w:rFonts w:asciiTheme="minorEastAsia" w:hAnsiTheme="minorEastAsia" w:hint="eastAsia"/>
          <w:sz w:val="28"/>
          <w:szCs w:val="28"/>
        </w:rPr>
        <w:t>高等数学</w:t>
      </w:r>
      <w:r w:rsidRPr="004B5E9C">
        <w:rPr>
          <w:rFonts w:asciiTheme="minorEastAsia" w:hAnsiTheme="minorEastAsia" w:hint="eastAsia"/>
          <w:sz w:val="28"/>
          <w:szCs w:val="28"/>
        </w:rPr>
        <w:t>》．</w:t>
      </w:r>
      <w:r w:rsidR="00041DA5">
        <w:rPr>
          <w:rFonts w:asciiTheme="minorEastAsia" w:hAnsiTheme="minorEastAsia" w:hint="eastAsia"/>
          <w:sz w:val="28"/>
          <w:szCs w:val="28"/>
        </w:rPr>
        <w:t>同济大学数学系</w:t>
      </w:r>
      <w:r w:rsidRPr="004B5E9C">
        <w:rPr>
          <w:rFonts w:asciiTheme="minorEastAsia" w:hAnsiTheme="minorEastAsia" w:hint="eastAsia"/>
          <w:sz w:val="28"/>
          <w:szCs w:val="28"/>
        </w:rPr>
        <w:t>编．高等教育出版社，2014</w:t>
      </w:r>
      <w:r w:rsidR="00041DA5">
        <w:rPr>
          <w:rFonts w:asciiTheme="minorEastAsia" w:hAnsiTheme="minorEastAsia" w:hint="eastAsia"/>
          <w:sz w:val="28"/>
          <w:szCs w:val="28"/>
        </w:rPr>
        <w:t>年7月</w:t>
      </w:r>
      <w:r w:rsidRPr="004B5E9C">
        <w:rPr>
          <w:rFonts w:asciiTheme="minorEastAsia" w:hAnsiTheme="minorEastAsia" w:hint="eastAsia"/>
          <w:sz w:val="28"/>
          <w:szCs w:val="28"/>
        </w:rPr>
        <w:t>，第</w:t>
      </w:r>
      <w:r w:rsidR="00041DA5">
        <w:rPr>
          <w:rFonts w:asciiTheme="minorEastAsia" w:hAnsiTheme="minorEastAsia" w:hint="eastAsia"/>
          <w:sz w:val="28"/>
          <w:szCs w:val="28"/>
        </w:rPr>
        <w:t>七</w:t>
      </w:r>
      <w:r w:rsidRPr="004B5E9C">
        <w:rPr>
          <w:rFonts w:asciiTheme="minorEastAsia" w:hAnsiTheme="minorEastAsia" w:hint="eastAsia"/>
          <w:sz w:val="28"/>
          <w:szCs w:val="28"/>
        </w:rPr>
        <w:t>版。</w:t>
      </w:r>
    </w:p>
    <w:p w:rsidR="002C0001" w:rsidRPr="004B5E9C" w:rsidRDefault="002C0001" w:rsidP="002C0001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B5E9C">
        <w:rPr>
          <w:rFonts w:asciiTheme="minorEastAsia" w:hAnsiTheme="minorEastAsia" w:hint="eastAsia"/>
          <w:sz w:val="28"/>
          <w:szCs w:val="28"/>
        </w:rPr>
        <w:t>1．《</w:t>
      </w:r>
      <w:r>
        <w:rPr>
          <w:rFonts w:asciiTheme="minorEastAsia" w:hAnsiTheme="minorEastAsia" w:hint="eastAsia"/>
          <w:sz w:val="28"/>
          <w:szCs w:val="28"/>
        </w:rPr>
        <w:t>高等数学</w:t>
      </w:r>
      <w:r w:rsidRPr="004B5E9C">
        <w:rPr>
          <w:rFonts w:asciiTheme="minorEastAsia" w:hAnsiTheme="minorEastAsia" w:hint="eastAsia"/>
          <w:sz w:val="28"/>
          <w:szCs w:val="28"/>
        </w:rPr>
        <w:t>》．</w:t>
      </w:r>
      <w:r w:rsidR="0069328A">
        <w:rPr>
          <w:rFonts w:asciiTheme="minorEastAsia" w:hAnsiTheme="minorEastAsia" w:hint="eastAsia"/>
          <w:sz w:val="28"/>
          <w:szCs w:val="28"/>
        </w:rPr>
        <w:t>张宏伟、刘文军</w:t>
      </w:r>
      <w:r w:rsidRPr="004B5E9C">
        <w:rPr>
          <w:rFonts w:asciiTheme="minorEastAsia" w:hAnsiTheme="minorEastAsia" w:hint="eastAsia"/>
          <w:sz w:val="28"/>
          <w:szCs w:val="28"/>
        </w:rPr>
        <w:t>编．高等教育出版社，2014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69328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4B5E9C">
        <w:rPr>
          <w:rFonts w:asciiTheme="minorEastAsia" w:hAnsiTheme="minorEastAsia" w:hint="eastAsia"/>
          <w:sz w:val="28"/>
          <w:szCs w:val="28"/>
        </w:rPr>
        <w:t>，第</w:t>
      </w:r>
      <w:r w:rsidR="0069328A">
        <w:rPr>
          <w:rFonts w:asciiTheme="minorEastAsia" w:hAnsiTheme="minorEastAsia" w:hint="eastAsia"/>
          <w:sz w:val="28"/>
          <w:szCs w:val="28"/>
        </w:rPr>
        <w:t>一</w:t>
      </w:r>
      <w:bookmarkStart w:id="0" w:name="_GoBack"/>
      <w:bookmarkEnd w:id="0"/>
      <w:r w:rsidRPr="004B5E9C">
        <w:rPr>
          <w:rFonts w:asciiTheme="minorEastAsia" w:hAnsiTheme="minorEastAsia" w:hint="eastAsia"/>
          <w:sz w:val="28"/>
          <w:szCs w:val="28"/>
        </w:rPr>
        <w:t>版。</w:t>
      </w:r>
    </w:p>
    <w:p w:rsidR="00782BE3" w:rsidRPr="00DB2DBE" w:rsidRDefault="00782BE3"/>
    <w:p w:rsidR="00135FCF" w:rsidRDefault="00135FCF"/>
    <w:p w:rsidR="00135FCF" w:rsidRDefault="00135FCF"/>
    <w:sectPr w:rsidR="0013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8"/>
    <w:rsid w:val="000358B5"/>
    <w:rsid w:val="00041DA5"/>
    <w:rsid w:val="00067DA7"/>
    <w:rsid w:val="00103731"/>
    <w:rsid w:val="00135FCF"/>
    <w:rsid w:val="001C28D5"/>
    <w:rsid w:val="002C0001"/>
    <w:rsid w:val="00387992"/>
    <w:rsid w:val="003C430D"/>
    <w:rsid w:val="0044082B"/>
    <w:rsid w:val="004C5694"/>
    <w:rsid w:val="005078C1"/>
    <w:rsid w:val="00556E2B"/>
    <w:rsid w:val="005C34D5"/>
    <w:rsid w:val="005F40ED"/>
    <w:rsid w:val="0063165E"/>
    <w:rsid w:val="0069328A"/>
    <w:rsid w:val="006E6D4D"/>
    <w:rsid w:val="00735704"/>
    <w:rsid w:val="00782BE3"/>
    <w:rsid w:val="00786310"/>
    <w:rsid w:val="007A0387"/>
    <w:rsid w:val="008E2B02"/>
    <w:rsid w:val="009353BC"/>
    <w:rsid w:val="00A21581"/>
    <w:rsid w:val="00A32862"/>
    <w:rsid w:val="00A47EF7"/>
    <w:rsid w:val="00A55BA7"/>
    <w:rsid w:val="00A70112"/>
    <w:rsid w:val="00AD7CFC"/>
    <w:rsid w:val="00B04EAA"/>
    <w:rsid w:val="00CD6233"/>
    <w:rsid w:val="00DB12ED"/>
    <w:rsid w:val="00DB2DBE"/>
    <w:rsid w:val="00DE53D0"/>
    <w:rsid w:val="00E7620D"/>
    <w:rsid w:val="00EA19DB"/>
    <w:rsid w:val="00EF12AE"/>
    <w:rsid w:val="00F16B33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F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5FCF"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DB2DB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DB2DB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DB2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6E6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E6D4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F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5FCF"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DB2DB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DB2DB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DB2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6E6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E6D4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358</Words>
  <Characters>2042</Characters>
  <Application>Microsoft Office Word</Application>
  <DocSecurity>0</DocSecurity>
  <Lines>17</Lines>
  <Paragraphs>4</Paragraphs>
  <ScaleCrop>false</ScaleCrop>
  <Company>微软中国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</dc:creator>
  <cp:keywords/>
  <dc:description/>
  <cp:lastModifiedBy>lfh</cp:lastModifiedBy>
  <cp:revision>7</cp:revision>
  <cp:lastPrinted>2016-05-13T06:59:00Z</cp:lastPrinted>
  <dcterms:created xsi:type="dcterms:W3CDTF">2016-05-20T00:06:00Z</dcterms:created>
  <dcterms:modified xsi:type="dcterms:W3CDTF">2016-05-20T00:12:00Z</dcterms:modified>
</cp:coreProperties>
</file>