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8E0" w:rsidRDefault="00FB38E0">
      <w:pPr>
        <w:pStyle w:val="Subtitle"/>
        <w:spacing w:before="0" w:after="0" w:line="4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>705</w:t>
      </w:r>
      <w:r>
        <w:rPr>
          <w:rFonts w:ascii="黑体" w:eastAsia="黑体" w:hAnsi="黑体" w:hint="eastAsia"/>
        </w:rPr>
        <w:t>科目名称：马克思主义哲学原理</w:t>
      </w:r>
    </w:p>
    <w:p w:rsidR="00FB38E0" w:rsidRDefault="00FB38E0">
      <w:pPr>
        <w:pStyle w:val="Default"/>
        <w:spacing w:line="460" w:lineRule="exact"/>
      </w:pPr>
    </w:p>
    <w:p w:rsidR="00FB38E0" w:rsidRDefault="00FB38E0">
      <w:pPr>
        <w:pStyle w:val="Default"/>
        <w:spacing w:line="5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主要考察考生是否掌握了马克思主义哲学的基本概念、基本理论和基本方法，以及是否具备运用基本理论和基本方法，分析解决实际问题的能力。通过考试，了解考生对马克思主义哲学产生的条件、哲学基本问题、科学的实践观、唯物辩证法的核心内容、认识的本质和过程、真理与价值、唯物史观的天才发现、社会基本矛盾运动及其规律、推动社会历史发展的动力系统、马克思主义自由观等内容的掌握情况。</w:t>
      </w:r>
    </w:p>
    <w:p w:rsidR="00FB38E0" w:rsidRDefault="00FB38E0">
      <w:pPr>
        <w:pStyle w:val="Default"/>
        <w:spacing w:line="5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二、考试内容</w:t>
      </w:r>
      <w:r>
        <w:rPr>
          <w:rFonts w:ascii="宋体" w:eastAsia="宋体" w:hAnsi="宋体"/>
          <w:b/>
          <w:sz w:val="28"/>
          <w:szCs w:val="28"/>
        </w:rPr>
        <w:t xml:space="preserve"> 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1.</w:t>
      </w:r>
      <w:r>
        <w:rPr>
          <w:rFonts w:ascii="宋体" w:eastAsia="宋体" w:hAnsi="宋体" w:cs="仿宋_GB2312" w:hint="eastAsia"/>
          <w:sz w:val="28"/>
          <w:szCs w:val="28"/>
        </w:rPr>
        <w:t>哲学是什么？哲学的基本问题；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2.</w:t>
      </w:r>
      <w:r>
        <w:rPr>
          <w:rFonts w:ascii="宋体" w:eastAsia="宋体" w:hAnsi="宋体" w:cs="仿宋_GB2312" w:hint="eastAsia"/>
          <w:sz w:val="28"/>
          <w:szCs w:val="28"/>
        </w:rPr>
        <w:t>马克思主义哲学产生的条件及主要特征；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3.</w:t>
      </w:r>
      <w:r>
        <w:rPr>
          <w:rFonts w:ascii="宋体" w:eastAsia="宋体" w:hAnsi="宋体" w:cs="仿宋_GB2312" w:hint="eastAsia"/>
          <w:sz w:val="28"/>
          <w:szCs w:val="28"/>
        </w:rPr>
        <w:t>唯物辩证法的核心、基本特征、基本规律和主要范畴；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4.</w:t>
      </w:r>
      <w:r>
        <w:rPr>
          <w:rFonts w:ascii="宋体" w:eastAsia="宋体" w:hAnsi="宋体" w:cs="仿宋_GB2312" w:hint="eastAsia"/>
          <w:sz w:val="28"/>
          <w:szCs w:val="28"/>
        </w:rPr>
        <w:t>实践与认识，真理与价值的辩证关系；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5.</w:t>
      </w:r>
      <w:r>
        <w:rPr>
          <w:rFonts w:ascii="宋体" w:eastAsia="宋体" w:hAnsi="宋体" w:cs="仿宋_GB2312" w:hint="eastAsia"/>
          <w:sz w:val="28"/>
          <w:szCs w:val="28"/>
        </w:rPr>
        <w:t>社会基本矛盾运动及其规律；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6.</w:t>
      </w:r>
      <w:r>
        <w:rPr>
          <w:rFonts w:ascii="宋体" w:eastAsia="宋体" w:hAnsi="宋体" w:cs="仿宋_GB2312" w:hint="eastAsia"/>
          <w:sz w:val="28"/>
          <w:szCs w:val="28"/>
        </w:rPr>
        <w:t>推动社会历史发展的动力系统；</w:t>
      </w:r>
    </w:p>
    <w:p w:rsidR="00FB38E0" w:rsidRDefault="00FB38E0">
      <w:pPr>
        <w:pStyle w:val="Default"/>
        <w:spacing w:line="50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7.</w:t>
      </w:r>
      <w:r>
        <w:rPr>
          <w:rFonts w:ascii="宋体" w:eastAsia="宋体" w:hAnsi="宋体" w:cs="仿宋_GB2312" w:hint="eastAsia"/>
          <w:sz w:val="28"/>
          <w:szCs w:val="28"/>
        </w:rPr>
        <w:t>马克思主义自由观的基本内涵；</w:t>
      </w:r>
    </w:p>
    <w:p w:rsidR="00FB38E0" w:rsidRDefault="00FB38E0">
      <w:pPr>
        <w:pStyle w:val="Default"/>
        <w:spacing w:line="5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FB38E0" w:rsidRDefault="00FB38E0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试卷满分为</w:t>
      </w:r>
      <w:r>
        <w:rPr>
          <w:rFonts w:ascii="宋体" w:hAnsi="宋体"/>
          <w:sz w:val="28"/>
          <w:szCs w:val="28"/>
        </w:rPr>
        <w:t>150</w:t>
      </w:r>
      <w:r>
        <w:rPr>
          <w:rFonts w:ascii="宋体" w:hAnsi="宋体" w:hint="eastAsia"/>
          <w:sz w:val="28"/>
          <w:szCs w:val="28"/>
        </w:rPr>
        <w:t>分，其中：名词解释题占</w:t>
      </w:r>
      <w:r>
        <w:rPr>
          <w:rFonts w:ascii="宋体" w:hAnsi="宋体"/>
          <w:sz w:val="28"/>
          <w:szCs w:val="28"/>
        </w:rPr>
        <w:t>40%</w:t>
      </w:r>
      <w:r>
        <w:rPr>
          <w:rFonts w:ascii="宋体" w:hAnsi="宋体" w:hint="eastAsia"/>
          <w:sz w:val="28"/>
          <w:szCs w:val="28"/>
        </w:rPr>
        <w:t>，简答题占</w:t>
      </w:r>
      <w:r>
        <w:rPr>
          <w:rFonts w:ascii="宋体" w:hAnsi="宋体"/>
          <w:sz w:val="28"/>
          <w:szCs w:val="28"/>
        </w:rPr>
        <w:t>20%</w:t>
      </w:r>
      <w:r>
        <w:rPr>
          <w:rFonts w:ascii="宋体" w:hAnsi="宋体" w:hint="eastAsia"/>
          <w:sz w:val="28"/>
          <w:szCs w:val="28"/>
        </w:rPr>
        <w:t>，综合论述题占</w:t>
      </w:r>
      <w:r>
        <w:rPr>
          <w:rFonts w:ascii="宋体" w:hAnsi="宋体"/>
          <w:sz w:val="28"/>
          <w:szCs w:val="28"/>
        </w:rPr>
        <w:t>40%</w:t>
      </w:r>
      <w:r>
        <w:rPr>
          <w:rFonts w:ascii="宋体" w:hAnsi="宋体" w:hint="eastAsia"/>
          <w:sz w:val="28"/>
          <w:szCs w:val="28"/>
        </w:rPr>
        <w:t>。</w:t>
      </w:r>
    </w:p>
    <w:p w:rsidR="00FB38E0" w:rsidRDefault="00FB38E0">
      <w:pPr>
        <w:spacing w:line="50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FB38E0" w:rsidRDefault="00FB38E0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《辩证唯物主义和历史唯物主义原理》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李秀林等主编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中国人民大学出版社，</w:t>
      </w:r>
      <w:r>
        <w:rPr>
          <w:rFonts w:ascii="宋体" w:hAnsi="宋体"/>
          <w:sz w:val="28"/>
          <w:szCs w:val="28"/>
        </w:rPr>
        <w:t>2004</w:t>
      </w:r>
      <w:r>
        <w:rPr>
          <w:rFonts w:ascii="宋体" w:hAnsi="宋体" w:hint="eastAsia"/>
          <w:sz w:val="28"/>
          <w:szCs w:val="28"/>
        </w:rPr>
        <w:t>年，第五版。</w:t>
      </w:r>
    </w:p>
    <w:p w:rsidR="00FB38E0" w:rsidRDefault="00FB38E0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《马克思主义哲学原理》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陈先达主编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中国人民大学出版社，</w:t>
      </w:r>
      <w:r>
        <w:rPr>
          <w:rFonts w:ascii="宋体" w:hAnsi="宋体"/>
          <w:sz w:val="28"/>
          <w:szCs w:val="28"/>
        </w:rPr>
        <w:t>2010</w:t>
      </w:r>
      <w:r>
        <w:rPr>
          <w:rFonts w:ascii="宋体" w:hAnsi="宋体" w:hint="eastAsia"/>
          <w:sz w:val="28"/>
          <w:szCs w:val="28"/>
        </w:rPr>
        <w:t>年，第三版。</w:t>
      </w:r>
    </w:p>
    <w:p w:rsidR="00FB38E0" w:rsidRDefault="00FB38E0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3.</w:t>
      </w:r>
      <w:r>
        <w:rPr>
          <w:rFonts w:ascii="宋体" w:hAnsi="宋体" w:hint="eastAsia"/>
          <w:sz w:val="28"/>
          <w:szCs w:val="28"/>
        </w:rPr>
        <w:t>《马克思主义哲学原理》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梁树发主编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中国人民大学出版社，</w:t>
      </w:r>
      <w:r>
        <w:rPr>
          <w:rFonts w:ascii="宋体" w:hAnsi="宋体"/>
          <w:sz w:val="28"/>
          <w:szCs w:val="28"/>
        </w:rPr>
        <w:t>2007</w:t>
      </w:r>
      <w:r>
        <w:rPr>
          <w:rFonts w:ascii="宋体" w:hAnsi="宋体" w:hint="eastAsia"/>
          <w:sz w:val="28"/>
          <w:szCs w:val="28"/>
        </w:rPr>
        <w:t>年。</w:t>
      </w:r>
      <w:bookmarkStart w:id="0" w:name="_GoBack"/>
      <w:bookmarkEnd w:id="0"/>
    </w:p>
    <w:sectPr w:rsidR="00FB38E0" w:rsidSect="00EC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E0" w:rsidRDefault="00FB38E0">
      <w:r>
        <w:separator/>
      </w:r>
    </w:p>
  </w:endnote>
  <w:endnote w:type="continuationSeparator" w:id="0">
    <w:p w:rsidR="00FB38E0" w:rsidRDefault="00FB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0" w:rsidRDefault="00FB3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0" w:rsidRDefault="00FB3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0" w:rsidRDefault="00FB3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E0" w:rsidRDefault="00FB38E0">
      <w:r>
        <w:separator/>
      </w:r>
    </w:p>
  </w:footnote>
  <w:footnote w:type="continuationSeparator" w:id="0">
    <w:p w:rsidR="00FB38E0" w:rsidRDefault="00FB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0" w:rsidRDefault="00FB3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0" w:rsidRDefault="00FB38E0" w:rsidP="0083571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E0" w:rsidRDefault="00FB38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1228AB"/>
    <w:rsid w:val="00166887"/>
    <w:rsid w:val="004800BD"/>
    <w:rsid w:val="004B5E9C"/>
    <w:rsid w:val="00835713"/>
    <w:rsid w:val="009521F9"/>
    <w:rsid w:val="00EC0D26"/>
    <w:rsid w:val="00F7474B"/>
    <w:rsid w:val="00FB38E0"/>
    <w:rsid w:val="00FC34BA"/>
    <w:rsid w:val="030E4812"/>
    <w:rsid w:val="052D0F89"/>
    <w:rsid w:val="05D3081E"/>
    <w:rsid w:val="06C867AC"/>
    <w:rsid w:val="09F978E8"/>
    <w:rsid w:val="0CB822D2"/>
    <w:rsid w:val="131E5EEC"/>
    <w:rsid w:val="131F396E"/>
    <w:rsid w:val="132867FC"/>
    <w:rsid w:val="135E6CD6"/>
    <w:rsid w:val="156C0FB4"/>
    <w:rsid w:val="1651252C"/>
    <w:rsid w:val="182A5635"/>
    <w:rsid w:val="19263755"/>
    <w:rsid w:val="1D7A1BA1"/>
    <w:rsid w:val="1FBF3122"/>
    <w:rsid w:val="23C5553B"/>
    <w:rsid w:val="24BF6A58"/>
    <w:rsid w:val="251C1370"/>
    <w:rsid w:val="285478B9"/>
    <w:rsid w:val="2AB01C96"/>
    <w:rsid w:val="2BCB36E8"/>
    <w:rsid w:val="2CA71DD1"/>
    <w:rsid w:val="2CB151C6"/>
    <w:rsid w:val="32886F74"/>
    <w:rsid w:val="362C25ED"/>
    <w:rsid w:val="368F6E0E"/>
    <w:rsid w:val="38332D42"/>
    <w:rsid w:val="38703E1C"/>
    <w:rsid w:val="39646937"/>
    <w:rsid w:val="3AF01941"/>
    <w:rsid w:val="3BAC0798"/>
    <w:rsid w:val="41905C1D"/>
    <w:rsid w:val="41BF2EE9"/>
    <w:rsid w:val="41F33743"/>
    <w:rsid w:val="44E74A1A"/>
    <w:rsid w:val="496E0687"/>
    <w:rsid w:val="4AFB1112"/>
    <w:rsid w:val="4B555979"/>
    <w:rsid w:val="4BEE5222"/>
    <w:rsid w:val="4D123D00"/>
    <w:rsid w:val="4E8B2268"/>
    <w:rsid w:val="559262F3"/>
    <w:rsid w:val="56694CD1"/>
    <w:rsid w:val="566F245E"/>
    <w:rsid w:val="5A8D1F1E"/>
    <w:rsid w:val="5BFC33FA"/>
    <w:rsid w:val="5E567D56"/>
    <w:rsid w:val="60E80F88"/>
    <w:rsid w:val="61A65EC3"/>
    <w:rsid w:val="63616199"/>
    <w:rsid w:val="679D0A8D"/>
    <w:rsid w:val="6AD611D4"/>
    <w:rsid w:val="6CDD3B27"/>
    <w:rsid w:val="70246F63"/>
    <w:rsid w:val="72C41CD9"/>
    <w:rsid w:val="73396415"/>
    <w:rsid w:val="740D76F2"/>
    <w:rsid w:val="74152900"/>
    <w:rsid w:val="749679D6"/>
    <w:rsid w:val="77B1697F"/>
    <w:rsid w:val="79001B14"/>
    <w:rsid w:val="7B4464CB"/>
    <w:rsid w:val="7D3533F7"/>
    <w:rsid w:val="7E942E37"/>
    <w:rsid w:val="7F53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6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D26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E036C"/>
    <w:rPr>
      <w:rFonts w:ascii="Calibri" w:hAnsi="Calibr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EC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D2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D26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0D2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0D26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EC0D26"/>
    <w:pPr>
      <w:spacing w:beforeAutospacing="1" w:afterAutospacing="1"/>
      <w:jc w:val="left"/>
    </w:pPr>
    <w:rPr>
      <w:kern w:val="0"/>
      <w:sz w:val="24"/>
    </w:rPr>
  </w:style>
  <w:style w:type="paragraph" w:customStyle="1" w:styleId="Default">
    <w:name w:val="Default"/>
    <w:uiPriority w:val="99"/>
    <w:rsid w:val="00EC0D26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管德清</dc:creator>
  <cp:keywords/>
  <dc:description/>
  <cp:lastModifiedBy>微软用户</cp:lastModifiedBy>
  <cp:revision>4</cp:revision>
  <dcterms:created xsi:type="dcterms:W3CDTF">2016-05-03T00:58:00Z</dcterms:created>
  <dcterms:modified xsi:type="dcterms:W3CDTF">2016-05-27T09:31:00Z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