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9C" w:rsidRPr="001E264F" w:rsidRDefault="004B5E9C" w:rsidP="0051207B">
      <w:pPr>
        <w:pStyle w:val="a5"/>
        <w:rPr>
          <w:rFonts w:ascii="黑体" w:eastAsia="黑体" w:hAnsi="黑体"/>
        </w:rPr>
      </w:pPr>
      <w:r w:rsidRPr="004B5E9C">
        <w:rPr>
          <w:rFonts w:ascii="黑体" w:eastAsia="黑体" w:hAnsi="黑体" w:hint="eastAsia"/>
        </w:rPr>
        <w:t>科目代码：</w:t>
      </w:r>
      <w:r w:rsidR="0051207B" w:rsidRPr="001E4F8E">
        <w:rPr>
          <w:rFonts w:hAnsi="宋体"/>
          <w:b w:val="0"/>
          <w:szCs w:val="21"/>
        </w:rPr>
        <w:t>712</w:t>
      </w:r>
      <w:r w:rsidR="001E4F8E">
        <w:rPr>
          <w:rFonts w:hAnsi="宋体" w:hint="eastAsia"/>
          <w:b w:val="0"/>
          <w:szCs w:val="21"/>
        </w:rPr>
        <w:t xml:space="preserve"> </w:t>
      </w:r>
      <w:r w:rsidRPr="001E4F8E">
        <w:rPr>
          <w:rFonts w:ascii="黑体" w:eastAsia="黑体" w:hAnsi="黑体" w:hint="eastAsia"/>
        </w:rPr>
        <w:t>科目名称：</w:t>
      </w:r>
      <w:r w:rsidR="0051207B" w:rsidRPr="001E264F">
        <w:rPr>
          <w:rFonts w:ascii="黑体" w:eastAsia="黑体" w:hAnsi="黑体" w:hint="eastAsia"/>
        </w:rPr>
        <w:t>艺术设计理论</w:t>
      </w:r>
    </w:p>
    <w:p w:rsidR="0051207B" w:rsidRPr="001E4F8E" w:rsidRDefault="0051207B" w:rsidP="0051207B">
      <w:pPr>
        <w:spacing w:line="400" w:lineRule="exact"/>
        <w:rPr>
          <w:rFonts w:ascii="宋体" w:hAnsi="宋体"/>
          <w:szCs w:val="21"/>
        </w:rPr>
      </w:pPr>
      <w:r w:rsidRPr="001E4F8E">
        <w:rPr>
          <w:rFonts w:ascii="宋体" w:hAnsi="宋体" w:hint="eastAsia"/>
          <w:szCs w:val="21"/>
        </w:rPr>
        <w:t>一、考试目的</w:t>
      </w:r>
    </w:p>
    <w:p w:rsidR="0051207B" w:rsidRPr="001E4F8E" w:rsidRDefault="0051207B" w:rsidP="0051207B">
      <w:pPr>
        <w:spacing w:line="400" w:lineRule="exact"/>
        <w:ind w:firstLineChars="200" w:firstLine="420"/>
        <w:rPr>
          <w:rFonts w:ascii="宋体" w:hAnsi="宋体"/>
          <w:szCs w:val="21"/>
        </w:rPr>
      </w:pPr>
      <w:r w:rsidRPr="001E4F8E">
        <w:rPr>
          <w:rFonts w:ascii="宋体" w:hAnsi="宋体" w:hint="eastAsia"/>
          <w:szCs w:val="21"/>
        </w:rPr>
        <w:t>《艺术设计理论》考试的目的是为了有效地测试考生艺术设计理论知识，考察考生对中外设计史实和风格流派发展变化的掌握程度，要求考生能够比较深入地了解和分析设计作品乃至风格形成的内外因，具备深度解析和评价设计史实的能力。</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二、考试内容</w:t>
      </w:r>
    </w:p>
    <w:p w:rsidR="0051207B" w:rsidRPr="00774151" w:rsidRDefault="0051207B" w:rsidP="0051207B">
      <w:pPr>
        <w:spacing w:line="400" w:lineRule="exact"/>
        <w:rPr>
          <w:rFonts w:ascii="宋体" w:hAnsi="宋体"/>
          <w:szCs w:val="21"/>
        </w:rPr>
      </w:pPr>
      <w:r w:rsidRPr="001E4F8E">
        <w:rPr>
          <w:rFonts w:ascii="宋体" w:hAnsi="宋体"/>
          <w:szCs w:val="21"/>
        </w:rPr>
        <w:t>1.</w:t>
      </w:r>
      <w:r w:rsidRPr="001E4F8E">
        <w:rPr>
          <w:rFonts w:ascii="宋体" w:hAnsi="宋体" w:hint="eastAsia"/>
          <w:szCs w:val="21"/>
        </w:rPr>
        <w:t>世界现代设计史（</w:t>
      </w:r>
      <w:r w:rsidRPr="00774151">
        <w:rPr>
          <w:rFonts w:ascii="宋体" w:hAnsi="宋体" w:hint="eastAsia"/>
          <w:szCs w:val="21"/>
        </w:rPr>
        <w:t>占</w:t>
      </w:r>
      <w:r w:rsidRPr="00774151">
        <w:rPr>
          <w:rFonts w:ascii="宋体" w:hAnsi="宋体"/>
          <w:szCs w:val="21"/>
        </w:rPr>
        <w:t>40%</w:t>
      </w:r>
      <w:r w:rsidRPr="00774151">
        <w:rPr>
          <w:rFonts w:ascii="宋体" w:hAnsi="宋体" w:hint="eastAsia"/>
          <w:szCs w:val="21"/>
        </w:rPr>
        <w:t>）</w:t>
      </w:r>
    </w:p>
    <w:p w:rsidR="0051207B" w:rsidRPr="00774151" w:rsidRDefault="0051207B" w:rsidP="0051207B">
      <w:pPr>
        <w:spacing w:line="400" w:lineRule="exact"/>
        <w:rPr>
          <w:rFonts w:ascii="宋体" w:hAnsi="宋体"/>
          <w:szCs w:val="21"/>
        </w:rPr>
      </w:pPr>
      <w:r w:rsidRPr="00774151">
        <w:rPr>
          <w:rFonts w:ascii="宋体" w:hAnsi="宋体"/>
          <w:szCs w:val="21"/>
        </w:rPr>
        <w:t>2.</w:t>
      </w:r>
      <w:r w:rsidRPr="00774151">
        <w:rPr>
          <w:rFonts w:ascii="宋体" w:hAnsi="宋体" w:hint="eastAsia"/>
          <w:szCs w:val="21"/>
        </w:rPr>
        <w:t>设计学概论（占</w:t>
      </w:r>
      <w:r w:rsidRPr="00774151">
        <w:rPr>
          <w:rFonts w:ascii="宋体" w:hAnsi="宋体"/>
          <w:szCs w:val="21"/>
        </w:rPr>
        <w:t>40%</w:t>
      </w:r>
      <w:r w:rsidRPr="00774151">
        <w:rPr>
          <w:rFonts w:ascii="宋体" w:hAnsi="宋体" w:hint="eastAsia"/>
          <w:szCs w:val="21"/>
        </w:rPr>
        <w:t>）</w:t>
      </w:r>
    </w:p>
    <w:p w:rsidR="0051207B" w:rsidRPr="00774151" w:rsidRDefault="0051207B" w:rsidP="0051207B">
      <w:pPr>
        <w:spacing w:line="400" w:lineRule="exact"/>
        <w:rPr>
          <w:rFonts w:ascii="宋体" w:hAnsi="宋体"/>
          <w:szCs w:val="21"/>
        </w:rPr>
      </w:pPr>
      <w:r w:rsidRPr="00774151">
        <w:rPr>
          <w:rFonts w:ascii="宋体" w:hAnsi="宋体"/>
          <w:szCs w:val="21"/>
        </w:rPr>
        <w:t>3.</w:t>
      </w:r>
      <w:r w:rsidRPr="00774151">
        <w:rPr>
          <w:rFonts w:ascii="宋体" w:hAnsi="宋体" w:hint="eastAsia"/>
          <w:szCs w:val="21"/>
        </w:rPr>
        <w:t>设计美学</w:t>
      </w:r>
      <w:r w:rsidRPr="00774151">
        <w:rPr>
          <w:rFonts w:ascii="宋体" w:hAnsi="宋体"/>
          <w:szCs w:val="21"/>
        </w:rPr>
        <w:t xml:space="preserve"> </w:t>
      </w:r>
      <w:r w:rsidRPr="00774151">
        <w:rPr>
          <w:rFonts w:ascii="宋体" w:hAnsi="宋体" w:hint="eastAsia"/>
          <w:szCs w:val="21"/>
        </w:rPr>
        <w:t>（占</w:t>
      </w:r>
      <w:r w:rsidRPr="00774151">
        <w:rPr>
          <w:rFonts w:ascii="宋体" w:hAnsi="宋体"/>
          <w:szCs w:val="21"/>
        </w:rPr>
        <w:t>20%</w:t>
      </w:r>
      <w:r w:rsidRPr="00774151">
        <w:rPr>
          <w:rFonts w:ascii="宋体" w:hAnsi="宋体" w:hint="eastAsia"/>
          <w:szCs w:val="21"/>
        </w:rPr>
        <w:t>）</w:t>
      </w:r>
    </w:p>
    <w:p w:rsidR="0051207B" w:rsidRPr="001E4F8E" w:rsidRDefault="0051207B" w:rsidP="0051207B">
      <w:pPr>
        <w:spacing w:line="400" w:lineRule="exact"/>
        <w:rPr>
          <w:rFonts w:ascii="宋体" w:hAnsi="宋体"/>
          <w:szCs w:val="21"/>
        </w:rPr>
      </w:pPr>
      <w:r w:rsidRPr="001E4F8E">
        <w:rPr>
          <w:rFonts w:ascii="宋体" w:hAnsi="宋体"/>
          <w:szCs w:val="21"/>
        </w:rPr>
        <w:t xml:space="preserve"> </w:t>
      </w:r>
      <w:r w:rsidRPr="001E4F8E">
        <w:rPr>
          <w:rFonts w:ascii="宋体" w:hAnsi="宋体" w:hint="eastAsia"/>
          <w:szCs w:val="21"/>
        </w:rPr>
        <w:t>三、考试形式及时间</w:t>
      </w:r>
    </w:p>
    <w:p w:rsidR="0051207B" w:rsidRPr="001E4F8E" w:rsidRDefault="0051207B" w:rsidP="0051207B">
      <w:pPr>
        <w:spacing w:line="400" w:lineRule="exact"/>
        <w:rPr>
          <w:rFonts w:ascii="宋体" w:hAnsi="宋体"/>
          <w:szCs w:val="21"/>
        </w:rPr>
      </w:pPr>
      <w:r w:rsidRPr="001E4F8E">
        <w:rPr>
          <w:rFonts w:ascii="宋体" w:hAnsi="宋体"/>
          <w:szCs w:val="21"/>
        </w:rPr>
        <w:t>1</w:t>
      </w:r>
      <w:r w:rsidRPr="001E4F8E">
        <w:rPr>
          <w:rFonts w:ascii="宋体" w:hAnsi="宋体" w:hint="eastAsia"/>
          <w:szCs w:val="21"/>
        </w:rPr>
        <w:t>）试卷形式：闭卷、笔试、所列题目必答</w:t>
      </w:r>
      <w:r w:rsidRPr="001E4F8E">
        <w:rPr>
          <w:rFonts w:ascii="宋体" w:hAnsi="宋体"/>
          <w:szCs w:val="21"/>
        </w:rPr>
        <w:t>.</w:t>
      </w:r>
    </w:p>
    <w:p w:rsidR="0051207B" w:rsidRPr="001E4F8E" w:rsidRDefault="0051207B" w:rsidP="0051207B">
      <w:pPr>
        <w:spacing w:line="400" w:lineRule="exact"/>
        <w:rPr>
          <w:rFonts w:ascii="宋体" w:hAnsi="宋体"/>
          <w:szCs w:val="21"/>
        </w:rPr>
      </w:pPr>
      <w:r w:rsidRPr="001E4F8E">
        <w:rPr>
          <w:rFonts w:ascii="宋体" w:hAnsi="宋体"/>
          <w:szCs w:val="21"/>
        </w:rPr>
        <w:t>2</w:t>
      </w:r>
      <w:r w:rsidRPr="001E4F8E">
        <w:rPr>
          <w:rFonts w:ascii="宋体" w:hAnsi="宋体" w:hint="eastAsia"/>
          <w:szCs w:val="21"/>
        </w:rPr>
        <w:t>）满分</w:t>
      </w:r>
      <w:r w:rsidR="001E4F8E" w:rsidRPr="001E4F8E">
        <w:rPr>
          <w:rFonts w:ascii="宋体" w:hAnsi="宋体"/>
          <w:szCs w:val="21"/>
        </w:rPr>
        <w:t>1</w:t>
      </w:r>
      <w:r w:rsidR="001E4F8E" w:rsidRPr="001E4F8E">
        <w:rPr>
          <w:rFonts w:ascii="宋体" w:hAnsi="宋体" w:hint="eastAsia"/>
          <w:szCs w:val="21"/>
        </w:rPr>
        <w:t>5</w:t>
      </w:r>
      <w:r w:rsidRPr="001E4F8E">
        <w:rPr>
          <w:rFonts w:ascii="宋体" w:hAnsi="宋体"/>
          <w:szCs w:val="21"/>
        </w:rPr>
        <w:t>0</w:t>
      </w:r>
      <w:r w:rsidRPr="001E4F8E">
        <w:rPr>
          <w:rFonts w:ascii="宋体" w:hAnsi="宋体" w:hint="eastAsia"/>
          <w:szCs w:val="21"/>
        </w:rPr>
        <w:t>分。</w:t>
      </w:r>
    </w:p>
    <w:p w:rsidR="0051207B" w:rsidRPr="001E4F8E" w:rsidRDefault="0051207B" w:rsidP="0051207B">
      <w:pPr>
        <w:spacing w:line="400" w:lineRule="exact"/>
        <w:rPr>
          <w:rFonts w:ascii="宋体" w:hAnsi="宋体"/>
          <w:szCs w:val="21"/>
        </w:rPr>
      </w:pPr>
      <w:r w:rsidRPr="001E4F8E">
        <w:rPr>
          <w:rFonts w:ascii="宋体" w:hAnsi="宋体" w:hint="eastAsia"/>
          <w:szCs w:val="21"/>
        </w:rPr>
        <w:t>四、考试要点</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第一部分</w:t>
      </w:r>
      <w:r w:rsidRPr="001E4F8E">
        <w:rPr>
          <w:rFonts w:ascii="宋体" w:hAnsi="宋体"/>
          <w:szCs w:val="21"/>
        </w:rPr>
        <w:t xml:space="preserve">  </w:t>
      </w:r>
      <w:r w:rsidRPr="001E4F8E">
        <w:rPr>
          <w:rFonts w:ascii="宋体" w:hAnsi="宋体" w:hint="eastAsia"/>
          <w:szCs w:val="21"/>
        </w:rPr>
        <w:t>世界现代设计史</w:t>
      </w:r>
    </w:p>
    <w:p w:rsidR="0051207B" w:rsidRPr="001E4F8E" w:rsidRDefault="0051207B" w:rsidP="0051207B">
      <w:pPr>
        <w:spacing w:line="400" w:lineRule="exact"/>
        <w:rPr>
          <w:rFonts w:ascii="宋体" w:hAnsi="宋体"/>
          <w:szCs w:val="21"/>
        </w:rPr>
      </w:pPr>
      <w:r w:rsidRPr="001E4F8E">
        <w:rPr>
          <w:rFonts w:ascii="宋体" w:hAnsi="宋体" w:hint="eastAsia"/>
          <w:szCs w:val="21"/>
        </w:rPr>
        <w:t>一）现代设计的萌芽与工艺美术运动</w:t>
      </w:r>
    </w:p>
    <w:p w:rsidR="0051207B" w:rsidRPr="001E4F8E" w:rsidRDefault="0051207B" w:rsidP="0051207B">
      <w:pPr>
        <w:spacing w:line="400" w:lineRule="exact"/>
        <w:rPr>
          <w:rFonts w:ascii="宋体" w:hAnsi="宋体"/>
          <w:szCs w:val="21"/>
        </w:rPr>
      </w:pPr>
      <w:r w:rsidRPr="001E4F8E">
        <w:rPr>
          <w:rFonts w:ascii="宋体" w:hAnsi="宋体" w:hint="eastAsia"/>
          <w:szCs w:val="21"/>
        </w:rPr>
        <w:t>二）新艺术运动</w:t>
      </w:r>
    </w:p>
    <w:p w:rsidR="0051207B" w:rsidRPr="001E4F8E" w:rsidRDefault="0051207B" w:rsidP="0051207B">
      <w:pPr>
        <w:spacing w:line="400" w:lineRule="exact"/>
        <w:rPr>
          <w:rFonts w:ascii="宋体" w:hAnsi="宋体"/>
          <w:szCs w:val="21"/>
        </w:rPr>
      </w:pPr>
      <w:r w:rsidRPr="001E4F8E">
        <w:rPr>
          <w:rFonts w:ascii="宋体" w:hAnsi="宋体" w:hint="eastAsia"/>
          <w:szCs w:val="21"/>
        </w:rPr>
        <w:t>三）装饰艺术运动</w:t>
      </w:r>
    </w:p>
    <w:p w:rsidR="0051207B" w:rsidRPr="001E4F8E" w:rsidRDefault="0051207B" w:rsidP="0051207B">
      <w:pPr>
        <w:spacing w:line="400" w:lineRule="exact"/>
        <w:rPr>
          <w:rFonts w:ascii="宋体" w:hAnsi="宋体"/>
          <w:szCs w:val="21"/>
        </w:rPr>
      </w:pPr>
      <w:r w:rsidRPr="001E4F8E">
        <w:rPr>
          <w:rFonts w:ascii="宋体" w:hAnsi="宋体" w:hint="eastAsia"/>
          <w:szCs w:val="21"/>
        </w:rPr>
        <w:t>四）现代主义设计</w:t>
      </w:r>
    </w:p>
    <w:p w:rsidR="0051207B" w:rsidRPr="001E4F8E" w:rsidRDefault="0051207B" w:rsidP="0051207B">
      <w:pPr>
        <w:spacing w:line="400" w:lineRule="exact"/>
        <w:rPr>
          <w:rFonts w:ascii="宋体" w:hAnsi="宋体"/>
          <w:szCs w:val="21"/>
        </w:rPr>
      </w:pPr>
      <w:r w:rsidRPr="001E4F8E">
        <w:rPr>
          <w:rFonts w:ascii="宋体" w:hAnsi="宋体" w:hint="eastAsia"/>
          <w:szCs w:val="21"/>
        </w:rPr>
        <w:t>五）包豪斯</w:t>
      </w:r>
    </w:p>
    <w:p w:rsidR="0051207B" w:rsidRPr="001E4F8E" w:rsidRDefault="0051207B" w:rsidP="0051207B">
      <w:pPr>
        <w:spacing w:line="400" w:lineRule="exact"/>
        <w:rPr>
          <w:rFonts w:ascii="宋体" w:hAnsi="宋体"/>
          <w:szCs w:val="21"/>
        </w:rPr>
      </w:pPr>
      <w:r w:rsidRPr="001E4F8E">
        <w:rPr>
          <w:rFonts w:ascii="宋体" w:hAnsi="宋体" w:hint="eastAsia"/>
          <w:szCs w:val="21"/>
        </w:rPr>
        <w:t>六）后现代主义设计</w:t>
      </w:r>
    </w:p>
    <w:p w:rsidR="0051207B" w:rsidRPr="001E4F8E" w:rsidRDefault="0051207B" w:rsidP="0051207B">
      <w:pPr>
        <w:spacing w:line="400" w:lineRule="exact"/>
        <w:rPr>
          <w:rFonts w:ascii="宋体" w:hAnsi="宋体"/>
          <w:szCs w:val="21"/>
        </w:rPr>
      </w:pPr>
      <w:r w:rsidRPr="001E4F8E">
        <w:rPr>
          <w:rFonts w:ascii="宋体" w:hAnsi="宋体" w:hint="eastAsia"/>
          <w:szCs w:val="21"/>
        </w:rPr>
        <w:t>七）中国的现代艺术设计发展概况</w:t>
      </w:r>
    </w:p>
    <w:p w:rsidR="0051207B" w:rsidRPr="001E4F8E" w:rsidRDefault="0051207B" w:rsidP="0051207B">
      <w:pPr>
        <w:spacing w:line="400" w:lineRule="exact"/>
        <w:rPr>
          <w:rFonts w:ascii="宋体" w:hAnsi="宋体"/>
          <w:szCs w:val="21"/>
        </w:rPr>
      </w:pPr>
      <w:r w:rsidRPr="001E4F8E">
        <w:rPr>
          <w:rFonts w:ascii="宋体" w:hAnsi="宋体" w:hint="eastAsia"/>
          <w:szCs w:val="21"/>
        </w:rPr>
        <w:t>第二部分</w:t>
      </w:r>
      <w:r w:rsidRPr="001E4F8E">
        <w:rPr>
          <w:rFonts w:ascii="宋体" w:hAnsi="宋体"/>
          <w:szCs w:val="21"/>
        </w:rPr>
        <w:t xml:space="preserve">  </w:t>
      </w:r>
      <w:r w:rsidRPr="001E4F8E">
        <w:rPr>
          <w:rFonts w:ascii="宋体" w:hAnsi="宋体" w:hint="eastAsia"/>
          <w:szCs w:val="21"/>
        </w:rPr>
        <w:t>设计学概论</w:t>
      </w:r>
    </w:p>
    <w:p w:rsidR="0051207B" w:rsidRPr="001E4F8E" w:rsidRDefault="0051207B" w:rsidP="0051207B">
      <w:pPr>
        <w:spacing w:line="400" w:lineRule="exact"/>
        <w:rPr>
          <w:rFonts w:ascii="宋体" w:hAnsi="宋体"/>
          <w:szCs w:val="21"/>
        </w:rPr>
      </w:pPr>
      <w:r w:rsidRPr="001E4F8E">
        <w:rPr>
          <w:rFonts w:ascii="宋体" w:hAnsi="宋体" w:hint="eastAsia"/>
          <w:szCs w:val="21"/>
        </w:rPr>
        <w:t>一）设计学的研究范围及其现状</w:t>
      </w:r>
    </w:p>
    <w:p w:rsidR="0051207B" w:rsidRPr="001E4F8E" w:rsidRDefault="0051207B" w:rsidP="0051207B">
      <w:pPr>
        <w:spacing w:line="400" w:lineRule="exact"/>
        <w:rPr>
          <w:rFonts w:ascii="宋体" w:hAnsi="宋体"/>
          <w:szCs w:val="21"/>
        </w:rPr>
      </w:pPr>
      <w:r w:rsidRPr="001E4F8E">
        <w:rPr>
          <w:rFonts w:ascii="宋体" w:hAnsi="宋体" w:hint="eastAsia"/>
          <w:szCs w:val="21"/>
        </w:rPr>
        <w:t>二）设计的多重特征</w:t>
      </w:r>
    </w:p>
    <w:p w:rsidR="0051207B" w:rsidRPr="001E4F8E" w:rsidRDefault="0051207B" w:rsidP="0051207B">
      <w:pPr>
        <w:spacing w:line="400" w:lineRule="exact"/>
        <w:rPr>
          <w:rFonts w:ascii="宋体" w:hAnsi="宋体"/>
          <w:szCs w:val="21"/>
        </w:rPr>
      </w:pPr>
      <w:r w:rsidRPr="001E4F8E">
        <w:rPr>
          <w:rFonts w:ascii="宋体" w:hAnsi="宋体" w:hint="eastAsia"/>
          <w:szCs w:val="21"/>
        </w:rPr>
        <w:t>三）设计与科技、经济的关系</w:t>
      </w:r>
    </w:p>
    <w:p w:rsidR="0051207B" w:rsidRPr="001E4F8E" w:rsidRDefault="0051207B" w:rsidP="0051207B">
      <w:pPr>
        <w:spacing w:line="400" w:lineRule="exact"/>
        <w:rPr>
          <w:rFonts w:ascii="宋体" w:hAnsi="宋体"/>
          <w:szCs w:val="21"/>
        </w:rPr>
      </w:pPr>
      <w:r w:rsidRPr="001E4F8E">
        <w:rPr>
          <w:rFonts w:ascii="宋体" w:hAnsi="宋体" w:hint="eastAsia"/>
          <w:szCs w:val="21"/>
        </w:rPr>
        <w:t>四）设计的类型</w:t>
      </w:r>
    </w:p>
    <w:p w:rsidR="0051207B" w:rsidRPr="001E4F8E" w:rsidRDefault="0051207B" w:rsidP="0051207B">
      <w:pPr>
        <w:spacing w:line="400" w:lineRule="exact"/>
        <w:rPr>
          <w:rFonts w:ascii="宋体" w:hAnsi="宋体"/>
          <w:szCs w:val="21"/>
        </w:rPr>
      </w:pPr>
      <w:r w:rsidRPr="001E4F8E">
        <w:rPr>
          <w:rFonts w:ascii="宋体" w:hAnsi="宋体" w:hint="eastAsia"/>
          <w:szCs w:val="21"/>
        </w:rPr>
        <w:t>五）设计批评</w:t>
      </w:r>
    </w:p>
    <w:p w:rsidR="0051207B" w:rsidRPr="001E4F8E" w:rsidRDefault="0051207B" w:rsidP="0051207B">
      <w:pPr>
        <w:spacing w:line="400" w:lineRule="exact"/>
        <w:rPr>
          <w:rFonts w:ascii="宋体" w:hAnsi="宋体"/>
          <w:szCs w:val="21"/>
        </w:rPr>
      </w:pPr>
      <w:r w:rsidRPr="001E4F8E">
        <w:rPr>
          <w:rFonts w:ascii="宋体" w:hAnsi="宋体" w:hint="eastAsia"/>
          <w:szCs w:val="21"/>
        </w:rPr>
        <w:t>第三部分</w:t>
      </w:r>
      <w:r w:rsidRPr="001E4F8E">
        <w:rPr>
          <w:rFonts w:ascii="宋体" w:hAnsi="宋体"/>
          <w:szCs w:val="21"/>
        </w:rPr>
        <w:t xml:space="preserve">  </w:t>
      </w:r>
      <w:r w:rsidRPr="001E4F8E">
        <w:rPr>
          <w:rFonts w:ascii="宋体" w:hAnsi="宋体" w:hint="eastAsia"/>
          <w:szCs w:val="21"/>
        </w:rPr>
        <w:t>设计美学</w:t>
      </w:r>
    </w:p>
    <w:p w:rsidR="0051207B" w:rsidRPr="001E4F8E" w:rsidRDefault="0051207B" w:rsidP="0051207B">
      <w:pPr>
        <w:spacing w:line="400" w:lineRule="exact"/>
        <w:rPr>
          <w:rFonts w:ascii="宋体" w:hAnsi="宋体"/>
          <w:szCs w:val="21"/>
        </w:rPr>
      </w:pPr>
      <w:r w:rsidRPr="001E4F8E">
        <w:rPr>
          <w:rFonts w:ascii="宋体" w:hAnsi="宋体" w:hint="eastAsia"/>
          <w:szCs w:val="21"/>
        </w:rPr>
        <w:t>一）设计审美的要素论</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二）</w:t>
      </w:r>
      <w:r w:rsidRPr="001E4F8E">
        <w:rPr>
          <w:rFonts w:ascii="宋体" w:hAnsi="宋体"/>
          <w:szCs w:val="21"/>
        </w:rPr>
        <w:t xml:space="preserve"> </w:t>
      </w:r>
      <w:r w:rsidRPr="001E4F8E">
        <w:rPr>
          <w:rFonts w:ascii="宋体" w:hAnsi="宋体" w:hint="eastAsia"/>
          <w:szCs w:val="21"/>
        </w:rPr>
        <w:t>设计审美的表现论</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三）</w:t>
      </w:r>
      <w:r w:rsidRPr="001E4F8E">
        <w:rPr>
          <w:rFonts w:ascii="宋体" w:hAnsi="宋体"/>
          <w:szCs w:val="21"/>
        </w:rPr>
        <w:t xml:space="preserve"> </w:t>
      </w:r>
      <w:r w:rsidRPr="001E4F8E">
        <w:rPr>
          <w:rFonts w:ascii="宋体" w:hAnsi="宋体" w:hint="eastAsia"/>
          <w:szCs w:val="21"/>
        </w:rPr>
        <w:t>设计审美的心理论</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四）</w:t>
      </w:r>
      <w:r w:rsidRPr="001E4F8E">
        <w:rPr>
          <w:rFonts w:ascii="宋体" w:hAnsi="宋体"/>
          <w:szCs w:val="21"/>
        </w:rPr>
        <w:t xml:space="preserve"> </w:t>
      </w:r>
      <w:r w:rsidRPr="001E4F8E">
        <w:rPr>
          <w:rFonts w:ascii="宋体" w:hAnsi="宋体" w:hint="eastAsia"/>
          <w:szCs w:val="21"/>
        </w:rPr>
        <w:t>设计审美的历史论</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t>五）</w:t>
      </w:r>
      <w:r w:rsidRPr="001E4F8E">
        <w:rPr>
          <w:rFonts w:ascii="宋体" w:hAnsi="宋体"/>
          <w:szCs w:val="21"/>
        </w:rPr>
        <w:t xml:space="preserve"> </w:t>
      </w:r>
      <w:r w:rsidRPr="001E4F8E">
        <w:rPr>
          <w:rFonts w:ascii="宋体" w:hAnsi="宋体" w:hint="eastAsia"/>
          <w:szCs w:val="21"/>
        </w:rPr>
        <w:t>设计审美的文化论</w:t>
      </w:r>
      <w:r w:rsidRPr="001E4F8E">
        <w:rPr>
          <w:rFonts w:ascii="宋体" w:hAnsi="宋体"/>
          <w:szCs w:val="21"/>
        </w:rPr>
        <w:t xml:space="preserve"> </w:t>
      </w:r>
    </w:p>
    <w:p w:rsidR="0051207B" w:rsidRPr="001E4F8E" w:rsidRDefault="0051207B" w:rsidP="0051207B">
      <w:pPr>
        <w:spacing w:line="400" w:lineRule="exact"/>
        <w:rPr>
          <w:rFonts w:ascii="宋体" w:hAnsi="宋体"/>
          <w:szCs w:val="21"/>
        </w:rPr>
      </w:pPr>
      <w:r w:rsidRPr="001E4F8E">
        <w:rPr>
          <w:rFonts w:ascii="宋体" w:hAnsi="宋体" w:hint="eastAsia"/>
          <w:szCs w:val="21"/>
        </w:rPr>
        <w:lastRenderedPageBreak/>
        <w:t>五、主要参考书目</w:t>
      </w:r>
    </w:p>
    <w:p w:rsidR="0051207B" w:rsidRPr="001E4F8E" w:rsidRDefault="0051207B" w:rsidP="0051207B">
      <w:pPr>
        <w:spacing w:line="400" w:lineRule="exact"/>
        <w:rPr>
          <w:rFonts w:ascii="宋体" w:hAnsi="宋体"/>
          <w:szCs w:val="21"/>
        </w:rPr>
      </w:pPr>
      <w:r w:rsidRPr="001E4F8E">
        <w:rPr>
          <w:rFonts w:ascii="宋体" w:hAnsi="宋体"/>
          <w:szCs w:val="21"/>
        </w:rPr>
        <w:t xml:space="preserve">1. </w:t>
      </w:r>
      <w:r w:rsidRPr="001E4F8E">
        <w:rPr>
          <w:rFonts w:ascii="宋体" w:hAnsi="宋体" w:hint="eastAsia"/>
          <w:szCs w:val="21"/>
        </w:rPr>
        <w:t>方怿</w:t>
      </w:r>
      <w:r w:rsidRPr="001E4F8E">
        <w:rPr>
          <w:rFonts w:ascii="宋体" w:hAnsi="宋体"/>
          <w:szCs w:val="21"/>
        </w:rPr>
        <w:t>:</w:t>
      </w:r>
      <w:r w:rsidRPr="001E4F8E">
        <w:rPr>
          <w:rFonts w:ascii="宋体" w:hAnsi="宋体" w:hint="eastAsia"/>
          <w:szCs w:val="21"/>
        </w:rPr>
        <w:t>《世界现代艺术设计史》</w:t>
      </w:r>
      <w:r w:rsidRPr="001E4F8E">
        <w:rPr>
          <w:rFonts w:ascii="宋体" w:hAnsi="宋体"/>
          <w:szCs w:val="21"/>
        </w:rPr>
        <w:t>,</w:t>
      </w:r>
      <w:r w:rsidRPr="001E4F8E">
        <w:rPr>
          <w:rFonts w:ascii="宋体" w:hAnsi="宋体" w:hint="eastAsia"/>
          <w:szCs w:val="21"/>
        </w:rPr>
        <w:t>北京：人民邮电出版社，</w:t>
      </w:r>
      <w:r w:rsidRPr="001E4F8E">
        <w:rPr>
          <w:rFonts w:ascii="宋体" w:hAnsi="宋体"/>
          <w:szCs w:val="21"/>
        </w:rPr>
        <w:t>2014</w:t>
      </w:r>
      <w:r w:rsidRPr="001E4F8E">
        <w:rPr>
          <w:rFonts w:ascii="宋体" w:hAnsi="宋体" w:hint="eastAsia"/>
          <w:szCs w:val="21"/>
        </w:rPr>
        <w:t>版</w:t>
      </w:r>
    </w:p>
    <w:p w:rsidR="0051207B" w:rsidRPr="001E4F8E" w:rsidRDefault="0051207B" w:rsidP="0051207B">
      <w:pPr>
        <w:spacing w:line="400" w:lineRule="exact"/>
        <w:rPr>
          <w:rFonts w:ascii="宋体" w:hAnsi="宋体"/>
          <w:szCs w:val="21"/>
        </w:rPr>
      </w:pPr>
      <w:r w:rsidRPr="001E4F8E">
        <w:rPr>
          <w:rFonts w:ascii="宋体" w:hAnsi="宋体"/>
          <w:szCs w:val="21"/>
        </w:rPr>
        <w:t xml:space="preserve">2. </w:t>
      </w:r>
      <w:r w:rsidRPr="001E4F8E">
        <w:rPr>
          <w:rFonts w:ascii="宋体" w:hAnsi="宋体" w:hint="eastAsia"/>
          <w:szCs w:val="21"/>
        </w:rPr>
        <w:t>尹定邦</w:t>
      </w:r>
      <w:r w:rsidRPr="001E4F8E">
        <w:rPr>
          <w:rFonts w:ascii="宋体" w:hAnsi="宋体"/>
          <w:szCs w:val="21"/>
        </w:rPr>
        <w:t>:</w:t>
      </w:r>
      <w:r w:rsidRPr="001E4F8E">
        <w:rPr>
          <w:rFonts w:ascii="宋体" w:hAnsi="宋体" w:hint="eastAsia"/>
          <w:szCs w:val="21"/>
        </w:rPr>
        <w:t>《设计学概论》，长沙：湖南科学技术出版社，</w:t>
      </w:r>
      <w:r w:rsidRPr="001E4F8E">
        <w:rPr>
          <w:rFonts w:ascii="宋体" w:hAnsi="宋体"/>
          <w:szCs w:val="21"/>
        </w:rPr>
        <w:t>2004</w:t>
      </w:r>
      <w:r w:rsidRPr="001E4F8E">
        <w:rPr>
          <w:rFonts w:ascii="宋体" w:hAnsi="宋体" w:hint="eastAsia"/>
          <w:szCs w:val="21"/>
        </w:rPr>
        <w:t>版</w:t>
      </w:r>
    </w:p>
    <w:p w:rsidR="001E4F8E" w:rsidRPr="001E4F8E" w:rsidRDefault="0051207B" w:rsidP="001E4F8E">
      <w:pPr>
        <w:pStyle w:val="Default"/>
        <w:spacing w:line="560" w:lineRule="exact"/>
        <w:rPr>
          <w:rFonts w:ascii="宋体" w:eastAsiaTheme="minorEastAsia" w:hAnsi="宋体" w:cstheme="minorBidi"/>
          <w:color w:val="auto"/>
          <w:kern w:val="2"/>
          <w:sz w:val="21"/>
          <w:szCs w:val="21"/>
        </w:rPr>
      </w:pPr>
      <w:r w:rsidRPr="001E4F8E">
        <w:rPr>
          <w:rFonts w:ascii="宋体" w:eastAsiaTheme="minorEastAsia" w:hAnsi="宋体" w:cstheme="minorBidi"/>
          <w:color w:val="auto"/>
          <w:kern w:val="2"/>
          <w:sz w:val="21"/>
          <w:szCs w:val="21"/>
        </w:rPr>
        <w:t xml:space="preserve">3. </w:t>
      </w:r>
      <w:r w:rsidRPr="001E4F8E">
        <w:rPr>
          <w:rFonts w:ascii="宋体" w:eastAsiaTheme="minorEastAsia" w:hAnsi="宋体" w:cstheme="minorBidi" w:hint="eastAsia"/>
          <w:color w:val="auto"/>
          <w:kern w:val="2"/>
          <w:sz w:val="21"/>
          <w:szCs w:val="21"/>
        </w:rPr>
        <w:t>黄柏青</w:t>
      </w:r>
      <w:r w:rsidRPr="001E4F8E">
        <w:rPr>
          <w:rFonts w:ascii="宋体" w:eastAsiaTheme="minorEastAsia" w:hAnsi="宋体" w:cstheme="minorBidi"/>
          <w:color w:val="auto"/>
          <w:kern w:val="2"/>
          <w:sz w:val="21"/>
          <w:szCs w:val="21"/>
        </w:rPr>
        <w:t>:</w:t>
      </w:r>
      <w:r w:rsidRPr="001E4F8E">
        <w:rPr>
          <w:rFonts w:ascii="宋体" w:eastAsiaTheme="minorEastAsia" w:hAnsi="宋体" w:cstheme="minorBidi" w:hint="eastAsia"/>
          <w:color w:val="auto"/>
          <w:kern w:val="2"/>
          <w:sz w:val="21"/>
          <w:szCs w:val="21"/>
        </w:rPr>
        <w:t>《设计美学导论》，北京：世界图书出版广东有限公司</w:t>
      </w:r>
      <w:bookmarkStart w:id="0" w:name="_GoBack"/>
      <w:bookmarkEnd w:id="0"/>
      <w:r w:rsidRPr="001E4F8E">
        <w:rPr>
          <w:rFonts w:ascii="宋体" w:eastAsiaTheme="minorEastAsia" w:hAnsi="宋体" w:cstheme="minorBidi" w:hint="eastAsia"/>
          <w:color w:val="auto"/>
          <w:kern w:val="2"/>
          <w:sz w:val="21"/>
          <w:szCs w:val="21"/>
        </w:rPr>
        <w:t>，</w:t>
      </w:r>
      <w:r w:rsidRPr="001E4F8E">
        <w:rPr>
          <w:rFonts w:ascii="宋体" w:eastAsiaTheme="minorEastAsia" w:hAnsi="宋体" w:cstheme="minorBidi"/>
          <w:color w:val="auto"/>
          <w:kern w:val="2"/>
          <w:sz w:val="21"/>
          <w:szCs w:val="21"/>
        </w:rPr>
        <w:t>2013</w:t>
      </w:r>
      <w:r w:rsidRPr="001E4F8E">
        <w:rPr>
          <w:rFonts w:ascii="宋体" w:eastAsiaTheme="minorEastAsia" w:hAnsi="宋体" w:cstheme="minorBidi" w:hint="eastAsia"/>
          <w:color w:val="auto"/>
          <w:kern w:val="2"/>
          <w:sz w:val="21"/>
          <w:szCs w:val="21"/>
        </w:rPr>
        <w:t>版</w:t>
      </w:r>
    </w:p>
    <w:sectPr w:rsidR="001E4F8E" w:rsidRPr="001E4F8E" w:rsidSect="001A32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A0" w:rsidRDefault="00DD3BA0" w:rsidP="00FC34BA">
      <w:r>
        <w:separator/>
      </w:r>
    </w:p>
  </w:endnote>
  <w:endnote w:type="continuationSeparator" w:id="1">
    <w:p w:rsidR="00DD3BA0" w:rsidRDefault="00DD3BA0" w:rsidP="00FC3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A0" w:rsidRDefault="00DD3BA0" w:rsidP="00FC34BA">
      <w:r>
        <w:separator/>
      </w:r>
    </w:p>
  </w:footnote>
  <w:footnote w:type="continuationSeparator" w:id="1">
    <w:p w:rsidR="00DD3BA0" w:rsidRDefault="00DD3BA0" w:rsidP="00FC3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893"/>
    <w:multiLevelType w:val="hybridMultilevel"/>
    <w:tmpl w:val="51E65786"/>
    <w:lvl w:ilvl="0" w:tplc="786E895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E545988"/>
    <w:multiLevelType w:val="hybridMultilevel"/>
    <w:tmpl w:val="832009E4"/>
    <w:lvl w:ilvl="0" w:tplc="7BBC7428">
      <w:start w:val="1"/>
      <w:numFmt w:val="decimal"/>
      <w:lvlText w:val="%1."/>
      <w:lvlJc w:val="left"/>
      <w:pPr>
        <w:tabs>
          <w:tab w:val="num" w:pos="1140"/>
        </w:tabs>
        <w:ind w:left="1140" w:hanging="6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4BA"/>
    <w:rsid w:val="001A32F6"/>
    <w:rsid w:val="001E264F"/>
    <w:rsid w:val="001E4F8E"/>
    <w:rsid w:val="004B5E9C"/>
    <w:rsid w:val="0051207B"/>
    <w:rsid w:val="005F200F"/>
    <w:rsid w:val="00774151"/>
    <w:rsid w:val="009521F9"/>
    <w:rsid w:val="009D3C03"/>
    <w:rsid w:val="00DD3BA0"/>
    <w:rsid w:val="00F7474B"/>
    <w:rsid w:val="00FC3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3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34BA"/>
    <w:rPr>
      <w:sz w:val="18"/>
      <w:szCs w:val="18"/>
    </w:rPr>
  </w:style>
  <w:style w:type="paragraph" w:styleId="a4">
    <w:name w:val="footer"/>
    <w:basedOn w:val="a"/>
    <w:link w:val="Char0"/>
    <w:uiPriority w:val="99"/>
    <w:semiHidden/>
    <w:unhideWhenUsed/>
    <w:rsid w:val="00FC3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34BA"/>
    <w:rPr>
      <w:sz w:val="18"/>
      <w:szCs w:val="18"/>
    </w:rPr>
  </w:style>
  <w:style w:type="paragraph" w:styleId="a5">
    <w:name w:val="Subtitle"/>
    <w:basedOn w:val="a"/>
    <w:next w:val="a"/>
    <w:link w:val="Char1"/>
    <w:uiPriority w:val="11"/>
    <w:qFormat/>
    <w:rsid w:val="004B5E9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4B5E9C"/>
    <w:rPr>
      <w:rFonts w:asciiTheme="majorHAnsi" w:eastAsia="宋体" w:hAnsiTheme="majorHAnsi" w:cstheme="majorBidi"/>
      <w:b/>
      <w:bCs/>
      <w:kern w:val="28"/>
      <w:sz w:val="32"/>
      <w:szCs w:val="32"/>
    </w:rPr>
  </w:style>
  <w:style w:type="paragraph" w:customStyle="1" w:styleId="Default">
    <w:name w:val="Default"/>
    <w:rsid w:val="004B5E9C"/>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87</Words>
  <Characters>496</Characters>
  <Application>Microsoft Office Word</Application>
  <DocSecurity>0</DocSecurity>
  <Lines>4</Lines>
  <Paragraphs>1</Paragraphs>
  <ScaleCrop>false</ScaleCrop>
  <Company>Sky123.Org</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管德清</dc:creator>
  <cp:lastModifiedBy>crawfish</cp:lastModifiedBy>
  <cp:revision>3</cp:revision>
  <dcterms:created xsi:type="dcterms:W3CDTF">2016-05-06T02:53:00Z</dcterms:created>
  <dcterms:modified xsi:type="dcterms:W3CDTF">2016-07-08T08:41:00Z</dcterms:modified>
</cp:coreProperties>
</file>