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C" w:rsidRPr="004B5E9C" w:rsidRDefault="004B5E9C" w:rsidP="004B5E9C">
      <w:pPr>
        <w:pStyle w:val="a5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 w:rsidRPr="004B5E9C">
        <w:rPr>
          <w:rFonts w:ascii="黑体" w:eastAsia="黑体" w:hAnsi="黑体"/>
        </w:rPr>
        <w:t>8</w:t>
      </w:r>
      <w:r w:rsidR="00CF6DE7">
        <w:rPr>
          <w:rFonts w:ascii="黑体" w:eastAsia="黑体" w:hAnsi="黑体" w:hint="eastAsia"/>
        </w:rPr>
        <w:t>3</w:t>
      </w:r>
      <w:r w:rsidR="00685E96">
        <w:rPr>
          <w:rFonts w:ascii="黑体" w:eastAsia="黑体" w:hAnsi="黑体" w:hint="eastAsia"/>
        </w:rPr>
        <w:t>7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="00685E96">
        <w:rPr>
          <w:rFonts w:ascii="黑体" w:eastAsia="黑体" w:hAnsi="黑体" w:hint="eastAsia"/>
        </w:rPr>
        <w:t>高等代数</w:t>
      </w: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一、考试要求</w:t>
      </w:r>
    </w:p>
    <w:p w:rsidR="009A4A37" w:rsidRDefault="003F3C52" w:rsidP="009A4A37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1</w:t>
      </w:r>
      <w:r>
        <w:rPr>
          <w:rFonts w:ascii="ˎ̥" w:hAnsi="ˎ̥" w:cs="宋体" w:hint="eastAsia"/>
          <w:color w:val="000000"/>
          <w:kern w:val="0"/>
          <w:szCs w:val="21"/>
        </w:rPr>
        <w:t>、</w:t>
      </w:r>
      <w:r w:rsidR="00855EE1">
        <w:rPr>
          <w:rFonts w:ascii="ˎ̥" w:hAnsi="ˎ̥" w:cs="宋体" w:hint="eastAsia"/>
          <w:color w:val="000000"/>
          <w:kern w:val="0"/>
          <w:szCs w:val="21"/>
        </w:rPr>
        <w:t>掌握</w:t>
      </w:r>
      <w:r w:rsidR="009A4A37">
        <w:rPr>
          <w:rFonts w:ascii="ˎ̥" w:hAnsi="ˎ̥" w:cs="宋体" w:hint="eastAsia"/>
          <w:color w:val="000000"/>
          <w:kern w:val="0"/>
          <w:szCs w:val="21"/>
        </w:rPr>
        <w:t>一元多项式</w:t>
      </w:r>
      <w:r w:rsidR="00855EE1">
        <w:rPr>
          <w:rFonts w:ascii="ˎ̥" w:hAnsi="ˎ̥" w:cs="宋体" w:hint="eastAsia"/>
          <w:color w:val="000000"/>
          <w:kern w:val="0"/>
          <w:szCs w:val="21"/>
        </w:rPr>
        <w:t>相关</w:t>
      </w:r>
      <w:r w:rsidR="009A4A37">
        <w:rPr>
          <w:rFonts w:ascii="ˎ̥" w:hAnsi="ˎ̥" w:cs="宋体" w:hint="eastAsia"/>
          <w:color w:val="000000"/>
          <w:kern w:val="0"/>
          <w:szCs w:val="21"/>
        </w:rPr>
        <w:t>概念，</w:t>
      </w:r>
      <w:r w:rsidR="00855EE1">
        <w:rPr>
          <w:rFonts w:ascii="ˎ̥" w:hAnsi="ˎ̥" w:cs="宋体" w:hint="eastAsia"/>
          <w:color w:val="000000"/>
          <w:kern w:val="0"/>
          <w:szCs w:val="21"/>
        </w:rPr>
        <w:t>带余除法，能求两个多项式的</w:t>
      </w:r>
      <w:r w:rsidR="009A4A37">
        <w:rPr>
          <w:rFonts w:ascii="ˎ̥" w:hAnsi="ˎ̥" w:cs="宋体" w:hint="eastAsia"/>
          <w:color w:val="000000"/>
          <w:kern w:val="0"/>
          <w:szCs w:val="21"/>
        </w:rPr>
        <w:t>最大公因式，因式分解定理，重因式，多项式</w:t>
      </w:r>
      <w:r w:rsidR="00855EE1">
        <w:rPr>
          <w:rFonts w:ascii="ˎ̥" w:hAnsi="ˎ̥" w:cs="宋体" w:hint="eastAsia"/>
          <w:color w:val="000000"/>
          <w:kern w:val="0"/>
          <w:szCs w:val="21"/>
        </w:rPr>
        <w:t>的根在</w:t>
      </w:r>
      <w:r w:rsidR="000A56C4">
        <w:rPr>
          <w:rFonts w:ascii="ˎ̥" w:hAnsi="ˎ̥" w:cs="宋体" w:hint="eastAsia"/>
          <w:color w:val="000000"/>
          <w:kern w:val="0"/>
          <w:szCs w:val="21"/>
        </w:rPr>
        <w:t>探讨</w:t>
      </w:r>
      <w:r w:rsidR="00855EE1">
        <w:rPr>
          <w:rFonts w:ascii="ˎ̥" w:hAnsi="ˎ̥" w:cs="宋体" w:hint="eastAsia"/>
          <w:color w:val="000000"/>
          <w:kern w:val="0"/>
          <w:szCs w:val="21"/>
        </w:rPr>
        <w:t>多项式的整除性与不可约性中</w:t>
      </w:r>
      <w:r w:rsidR="000A56C4">
        <w:rPr>
          <w:rFonts w:ascii="ˎ̥" w:hAnsi="ˎ̥" w:cs="宋体" w:hint="eastAsia"/>
          <w:color w:val="000000"/>
          <w:kern w:val="0"/>
          <w:szCs w:val="21"/>
        </w:rPr>
        <w:t>的</w:t>
      </w:r>
      <w:r w:rsidR="00855EE1">
        <w:rPr>
          <w:rFonts w:ascii="ˎ̥" w:hAnsi="ˎ̥" w:cs="宋体" w:hint="eastAsia"/>
          <w:color w:val="000000"/>
          <w:kern w:val="0"/>
          <w:szCs w:val="21"/>
        </w:rPr>
        <w:t>应用</w:t>
      </w:r>
      <w:r w:rsidR="009A4A37">
        <w:rPr>
          <w:rFonts w:ascii="ˎ̥" w:hAnsi="ˎ̥" w:cs="宋体" w:hint="eastAsia"/>
          <w:color w:val="000000"/>
          <w:kern w:val="0"/>
          <w:szCs w:val="21"/>
        </w:rPr>
        <w:t>，复系数与实系数多项式的因式分解，有理系数多项式</w:t>
      </w:r>
      <w:r w:rsidR="00855EE1">
        <w:rPr>
          <w:rFonts w:ascii="ˎ̥" w:hAnsi="ˎ̥" w:cs="宋体" w:hint="eastAsia"/>
          <w:color w:val="000000"/>
          <w:kern w:val="0"/>
          <w:szCs w:val="21"/>
        </w:rPr>
        <w:t>的根及艾森斯坦因判别法</w:t>
      </w:r>
      <w:r w:rsidR="009A4A37"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9A4A37" w:rsidRDefault="00855EE1" w:rsidP="009A4A37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2</w:t>
      </w:r>
      <w:r>
        <w:rPr>
          <w:rFonts w:ascii="ˎ̥" w:hAnsi="ˎ̥" w:cs="宋体" w:hint="eastAsia"/>
          <w:color w:val="000000"/>
          <w:kern w:val="0"/>
          <w:szCs w:val="21"/>
        </w:rPr>
        <w:t>、</w:t>
      </w:r>
      <w:r w:rsidR="000A56C4">
        <w:rPr>
          <w:rFonts w:ascii="ˎ̥" w:hAnsi="ˎ̥" w:cs="宋体" w:hint="eastAsia"/>
          <w:color w:val="000000"/>
          <w:kern w:val="0"/>
          <w:szCs w:val="21"/>
        </w:rPr>
        <w:t>理解</w:t>
      </w:r>
      <w:r w:rsidR="009A4A37">
        <w:rPr>
          <w:rFonts w:ascii="ˎ̥" w:hAnsi="ˎ̥" w:cs="宋体" w:hint="eastAsia"/>
          <w:color w:val="000000"/>
          <w:kern w:val="0"/>
          <w:szCs w:val="21"/>
        </w:rPr>
        <w:t>行列式的概念和基本性质，</w:t>
      </w:r>
      <w:r w:rsidR="000A56C4">
        <w:rPr>
          <w:rFonts w:ascii="ˎ̥" w:hAnsi="ˎ̥" w:cs="宋体" w:hint="eastAsia"/>
          <w:color w:val="000000"/>
          <w:kern w:val="0"/>
          <w:szCs w:val="21"/>
        </w:rPr>
        <w:t>掌握</w:t>
      </w:r>
      <w:r w:rsidR="009A4A37">
        <w:rPr>
          <w:rFonts w:ascii="ˎ̥" w:hAnsi="ˎ̥" w:cs="宋体" w:hint="eastAsia"/>
          <w:color w:val="000000"/>
          <w:kern w:val="0"/>
          <w:szCs w:val="21"/>
        </w:rPr>
        <w:t>行列式展开定理</w:t>
      </w:r>
      <w:r w:rsidR="000A56C4">
        <w:rPr>
          <w:rFonts w:ascii="ˎ̥" w:hAnsi="ˎ̥" w:cs="宋体" w:hint="eastAsia"/>
          <w:color w:val="000000"/>
          <w:kern w:val="0"/>
          <w:szCs w:val="21"/>
        </w:rPr>
        <w:t>及</w:t>
      </w:r>
      <w:r w:rsidR="009A4A37">
        <w:rPr>
          <w:rFonts w:ascii="ˎ̥" w:hAnsi="ˎ̥" w:cs="宋体" w:hint="eastAsia"/>
          <w:color w:val="000000"/>
          <w:kern w:val="0"/>
          <w:szCs w:val="21"/>
        </w:rPr>
        <w:t>行列式的计算。</w:t>
      </w:r>
    </w:p>
    <w:p w:rsidR="009A4A37" w:rsidRDefault="000A56C4" w:rsidP="009A4A37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3</w:t>
      </w:r>
      <w:r>
        <w:rPr>
          <w:rFonts w:ascii="ˎ̥" w:hAnsi="ˎ̥" w:cs="宋体" w:hint="eastAsia"/>
          <w:color w:val="000000"/>
          <w:kern w:val="0"/>
          <w:szCs w:val="21"/>
        </w:rPr>
        <w:t>、</w:t>
      </w:r>
      <w:r w:rsidR="00201D90">
        <w:rPr>
          <w:rFonts w:ascii="ˎ̥" w:hAnsi="ˎ̥" w:cs="宋体" w:hint="eastAsia"/>
          <w:color w:val="000000"/>
          <w:kern w:val="0"/>
          <w:szCs w:val="21"/>
        </w:rPr>
        <w:t>掌握</w:t>
      </w:r>
      <w:r w:rsidR="009A4A37">
        <w:rPr>
          <w:rFonts w:ascii="ˎ̥" w:hAnsi="ˎ̥" w:cs="宋体" w:hint="eastAsia"/>
          <w:color w:val="000000"/>
          <w:kern w:val="0"/>
          <w:szCs w:val="21"/>
        </w:rPr>
        <w:t>向量组的线性相关与线性无关性</w:t>
      </w:r>
      <w:r w:rsidR="00201D90">
        <w:rPr>
          <w:rFonts w:ascii="ˎ̥" w:hAnsi="ˎ̥" w:cs="宋体" w:hint="eastAsia"/>
          <w:color w:val="000000"/>
          <w:kern w:val="0"/>
          <w:szCs w:val="21"/>
        </w:rPr>
        <w:t>、</w:t>
      </w:r>
      <w:r w:rsidR="009A4A37">
        <w:rPr>
          <w:rFonts w:ascii="ˎ̥" w:hAnsi="ˎ̥" w:cs="宋体" w:hint="eastAsia"/>
          <w:color w:val="000000"/>
          <w:kern w:val="0"/>
          <w:szCs w:val="21"/>
        </w:rPr>
        <w:t>向量组的秩</w:t>
      </w:r>
      <w:r w:rsidR="00201D90">
        <w:rPr>
          <w:rFonts w:ascii="ˎ̥" w:hAnsi="ˎ̥" w:cs="宋体" w:hint="eastAsia"/>
          <w:color w:val="000000"/>
          <w:kern w:val="0"/>
          <w:szCs w:val="21"/>
        </w:rPr>
        <w:t>及</w:t>
      </w:r>
      <w:r w:rsidR="009A4A37">
        <w:rPr>
          <w:rFonts w:ascii="ˎ̥" w:hAnsi="ˎ̥" w:cs="宋体" w:hint="eastAsia"/>
          <w:color w:val="000000"/>
          <w:kern w:val="0"/>
          <w:szCs w:val="21"/>
        </w:rPr>
        <w:t>矩阵的秩</w:t>
      </w:r>
      <w:r w:rsidR="00201D90">
        <w:rPr>
          <w:rFonts w:ascii="ˎ̥" w:hAnsi="ˎ̥" w:cs="宋体" w:hint="eastAsia"/>
          <w:color w:val="000000"/>
          <w:kern w:val="0"/>
          <w:szCs w:val="21"/>
        </w:rPr>
        <w:t>的概念</w:t>
      </w:r>
      <w:r w:rsidR="009A4A37">
        <w:rPr>
          <w:rFonts w:ascii="ˎ̥" w:hAnsi="ˎ̥" w:cs="宋体" w:hint="eastAsia"/>
          <w:color w:val="000000"/>
          <w:kern w:val="0"/>
          <w:szCs w:val="21"/>
        </w:rPr>
        <w:t>，</w:t>
      </w:r>
      <w:r w:rsidR="00201D90">
        <w:rPr>
          <w:rFonts w:ascii="ˎ̥" w:hAnsi="ˎ̥" w:cs="宋体" w:hint="eastAsia"/>
          <w:color w:val="000000"/>
          <w:kern w:val="0"/>
          <w:szCs w:val="21"/>
        </w:rPr>
        <w:t>能进行相关的计算和证明，熟练掌握</w:t>
      </w:r>
      <w:r w:rsidR="009A4A37">
        <w:rPr>
          <w:rFonts w:ascii="ˎ̥" w:hAnsi="ˎ̥" w:cs="宋体" w:hint="eastAsia"/>
          <w:color w:val="000000"/>
          <w:kern w:val="0"/>
          <w:szCs w:val="21"/>
        </w:rPr>
        <w:t>线性方程组有解的判别</w:t>
      </w:r>
      <w:r w:rsidR="00201D90">
        <w:rPr>
          <w:rFonts w:ascii="ˎ̥" w:hAnsi="ˎ̥" w:cs="宋体" w:hint="eastAsia"/>
          <w:color w:val="000000"/>
          <w:kern w:val="0"/>
          <w:szCs w:val="21"/>
        </w:rPr>
        <w:t>、</w:t>
      </w:r>
      <w:r w:rsidR="009A4A37">
        <w:rPr>
          <w:rFonts w:ascii="ˎ̥" w:hAnsi="ˎ̥" w:cs="宋体" w:hint="eastAsia"/>
          <w:color w:val="000000"/>
          <w:kern w:val="0"/>
          <w:szCs w:val="21"/>
        </w:rPr>
        <w:t>线性方程组解的结构</w:t>
      </w:r>
      <w:r w:rsidR="00201D90">
        <w:rPr>
          <w:rFonts w:ascii="ˎ̥" w:hAnsi="ˎ̥" w:cs="宋体" w:hint="eastAsia"/>
          <w:color w:val="000000"/>
          <w:kern w:val="0"/>
          <w:szCs w:val="21"/>
        </w:rPr>
        <w:t>及</w:t>
      </w:r>
      <w:r w:rsidR="009A4A37">
        <w:rPr>
          <w:rFonts w:ascii="ˎ̥" w:hAnsi="ˎ̥" w:cs="宋体" w:hint="eastAsia"/>
          <w:color w:val="000000"/>
          <w:kern w:val="0"/>
          <w:szCs w:val="21"/>
        </w:rPr>
        <w:t>线性方程组的解法</w:t>
      </w:r>
      <w:r w:rsidR="00201D90">
        <w:rPr>
          <w:rFonts w:ascii="ˎ̥" w:hAnsi="ˎ̥" w:cs="宋体" w:hint="eastAsia"/>
          <w:color w:val="000000"/>
          <w:kern w:val="0"/>
          <w:szCs w:val="21"/>
        </w:rPr>
        <w:t>及有关证明</w:t>
      </w:r>
      <w:r w:rsidR="009A4A37"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9A4A37" w:rsidRDefault="00201D90" w:rsidP="009A4A37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4</w:t>
      </w:r>
      <w:r>
        <w:rPr>
          <w:rFonts w:ascii="ˎ̥" w:hAnsi="ˎ̥" w:cs="宋体" w:hint="eastAsia"/>
          <w:color w:val="000000"/>
          <w:kern w:val="0"/>
          <w:szCs w:val="21"/>
        </w:rPr>
        <w:t>、掌握</w:t>
      </w:r>
      <w:r w:rsidR="009A4A37">
        <w:rPr>
          <w:rFonts w:ascii="ˎ̥" w:hAnsi="ˎ̥" w:cs="宋体" w:hint="eastAsia"/>
          <w:color w:val="000000"/>
          <w:kern w:val="0"/>
          <w:szCs w:val="21"/>
        </w:rPr>
        <w:t>矩阵的概念</w:t>
      </w:r>
      <w:r>
        <w:rPr>
          <w:rFonts w:ascii="ˎ̥" w:hAnsi="ˎ̥" w:cs="宋体" w:hint="eastAsia"/>
          <w:color w:val="000000"/>
          <w:kern w:val="0"/>
          <w:szCs w:val="21"/>
        </w:rPr>
        <w:t>及</w:t>
      </w:r>
      <w:r w:rsidR="009A4A37">
        <w:rPr>
          <w:rFonts w:ascii="ˎ̥" w:hAnsi="ˎ̥" w:cs="宋体" w:hint="eastAsia"/>
          <w:color w:val="000000"/>
          <w:kern w:val="0"/>
          <w:szCs w:val="21"/>
        </w:rPr>
        <w:t>矩阵的运算，矩阵乘积的行列式与秩</w:t>
      </w:r>
      <w:r>
        <w:rPr>
          <w:rFonts w:ascii="ˎ̥" w:hAnsi="ˎ̥" w:cs="宋体" w:hint="eastAsia"/>
          <w:color w:val="000000"/>
          <w:kern w:val="0"/>
          <w:szCs w:val="21"/>
        </w:rPr>
        <w:t>的性质</w:t>
      </w:r>
      <w:r w:rsidR="009A4A37">
        <w:rPr>
          <w:rFonts w:ascii="ˎ̥" w:hAnsi="ˎ̥" w:cs="宋体" w:hint="eastAsia"/>
          <w:color w:val="000000"/>
          <w:kern w:val="0"/>
          <w:szCs w:val="21"/>
        </w:rPr>
        <w:t>，矩阵</w:t>
      </w:r>
      <w:r>
        <w:rPr>
          <w:rFonts w:ascii="ˎ̥" w:hAnsi="ˎ̥" w:cs="宋体" w:hint="eastAsia"/>
          <w:color w:val="000000"/>
          <w:kern w:val="0"/>
          <w:szCs w:val="21"/>
        </w:rPr>
        <w:t>可</w:t>
      </w:r>
      <w:r w:rsidR="009A4A37">
        <w:rPr>
          <w:rFonts w:ascii="ˎ̥" w:hAnsi="ˎ̥" w:cs="宋体" w:hint="eastAsia"/>
          <w:color w:val="000000"/>
          <w:kern w:val="0"/>
          <w:szCs w:val="21"/>
        </w:rPr>
        <w:t>逆</w:t>
      </w:r>
      <w:r>
        <w:rPr>
          <w:rFonts w:ascii="ˎ̥" w:hAnsi="ˎ̥" w:cs="宋体" w:hint="eastAsia"/>
          <w:color w:val="000000"/>
          <w:kern w:val="0"/>
          <w:szCs w:val="21"/>
        </w:rPr>
        <w:t>的充要条件，逆矩阵的求法，矩阵方程的求解，矩阵与分块矩阵的初等变换及（广义）</w:t>
      </w:r>
      <w:r w:rsidR="009A4A37">
        <w:rPr>
          <w:rFonts w:ascii="ˎ̥" w:hAnsi="ˎ̥" w:cs="宋体" w:hint="eastAsia"/>
          <w:color w:val="000000"/>
          <w:kern w:val="0"/>
          <w:szCs w:val="21"/>
        </w:rPr>
        <w:t>初等矩阵</w:t>
      </w:r>
      <w:r>
        <w:rPr>
          <w:rFonts w:ascii="ˎ̥" w:hAnsi="ˎ̥" w:cs="宋体" w:hint="eastAsia"/>
          <w:color w:val="000000"/>
          <w:kern w:val="0"/>
          <w:szCs w:val="21"/>
        </w:rPr>
        <w:t>在</w:t>
      </w:r>
      <w:r w:rsidR="00EF2B49">
        <w:rPr>
          <w:rFonts w:ascii="ˎ̥" w:hAnsi="ˎ̥" w:cs="宋体" w:hint="eastAsia"/>
          <w:color w:val="000000"/>
          <w:kern w:val="0"/>
          <w:szCs w:val="21"/>
        </w:rPr>
        <w:t>矩阵的行列式与秩的计算</w:t>
      </w:r>
      <w:r>
        <w:rPr>
          <w:rFonts w:ascii="ˎ̥" w:hAnsi="ˎ̥" w:cs="宋体" w:hint="eastAsia"/>
          <w:color w:val="000000"/>
          <w:kern w:val="0"/>
          <w:szCs w:val="21"/>
        </w:rPr>
        <w:t>与</w:t>
      </w:r>
      <w:r w:rsidR="00EF2B49">
        <w:rPr>
          <w:rFonts w:ascii="ˎ̥" w:hAnsi="ˎ̥" w:cs="宋体" w:hint="eastAsia"/>
          <w:color w:val="000000"/>
          <w:kern w:val="0"/>
          <w:szCs w:val="21"/>
        </w:rPr>
        <w:t>证明中的应用。</w:t>
      </w:r>
    </w:p>
    <w:p w:rsidR="009A4A37" w:rsidRDefault="00EF2B49" w:rsidP="009A4A37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5</w:t>
      </w:r>
      <w:r>
        <w:rPr>
          <w:rFonts w:ascii="ˎ̥" w:hAnsi="ˎ̥" w:cs="宋体" w:hint="eastAsia"/>
          <w:color w:val="000000"/>
          <w:kern w:val="0"/>
          <w:szCs w:val="21"/>
        </w:rPr>
        <w:t>、</w:t>
      </w:r>
      <w:r w:rsidR="00212244">
        <w:rPr>
          <w:rFonts w:ascii="ˎ̥" w:hAnsi="ˎ̥" w:cs="宋体" w:hint="eastAsia"/>
          <w:color w:val="000000"/>
          <w:kern w:val="0"/>
          <w:szCs w:val="21"/>
        </w:rPr>
        <w:t>理解</w:t>
      </w:r>
      <w:r w:rsidR="009A4A37">
        <w:rPr>
          <w:rFonts w:ascii="ˎ̥" w:hAnsi="ˎ̥" w:cs="宋体" w:hint="eastAsia"/>
          <w:color w:val="000000"/>
          <w:kern w:val="0"/>
          <w:szCs w:val="21"/>
        </w:rPr>
        <w:t>二次型及其矩阵表示</w:t>
      </w:r>
      <w:r w:rsidR="00212244">
        <w:rPr>
          <w:rFonts w:ascii="ˎ̥" w:hAnsi="ˎ̥" w:cs="宋体" w:hint="eastAsia"/>
          <w:color w:val="000000"/>
          <w:kern w:val="0"/>
          <w:szCs w:val="21"/>
        </w:rPr>
        <w:t>、</w:t>
      </w:r>
      <w:r w:rsidR="009A4A37">
        <w:rPr>
          <w:rFonts w:ascii="ˎ̥" w:hAnsi="ˎ̥" w:cs="宋体" w:hint="eastAsia"/>
          <w:color w:val="000000"/>
          <w:kern w:val="0"/>
          <w:szCs w:val="21"/>
        </w:rPr>
        <w:t>标准形</w:t>
      </w:r>
      <w:r w:rsidR="00212244">
        <w:rPr>
          <w:rFonts w:ascii="ˎ̥" w:hAnsi="ˎ̥" w:cs="宋体" w:hint="eastAsia"/>
          <w:color w:val="000000"/>
          <w:kern w:val="0"/>
          <w:szCs w:val="21"/>
        </w:rPr>
        <w:t>、</w:t>
      </w:r>
      <w:r w:rsidR="009A4A37">
        <w:rPr>
          <w:rFonts w:ascii="ˎ̥" w:hAnsi="ˎ̥" w:cs="宋体" w:hint="eastAsia"/>
          <w:color w:val="000000"/>
          <w:kern w:val="0"/>
          <w:szCs w:val="21"/>
        </w:rPr>
        <w:t>规范形</w:t>
      </w:r>
      <w:r w:rsidR="00212244">
        <w:rPr>
          <w:rFonts w:ascii="ˎ̥" w:hAnsi="ˎ̥" w:cs="宋体" w:hint="eastAsia"/>
          <w:color w:val="000000"/>
          <w:kern w:val="0"/>
          <w:szCs w:val="21"/>
        </w:rPr>
        <w:t>及矩阵合同的概念，掌握实二次型的标准形的求法、惯性定理、</w:t>
      </w:r>
      <w:r w:rsidR="009A4A37">
        <w:rPr>
          <w:rFonts w:ascii="ˎ̥" w:hAnsi="ˎ̥" w:cs="宋体" w:hint="eastAsia"/>
          <w:color w:val="000000"/>
          <w:kern w:val="0"/>
          <w:szCs w:val="21"/>
        </w:rPr>
        <w:t>二次型</w:t>
      </w:r>
      <w:r w:rsidR="00212244">
        <w:rPr>
          <w:rFonts w:ascii="ˎ̥" w:hAnsi="ˎ̥" w:cs="宋体" w:hint="eastAsia"/>
          <w:color w:val="000000"/>
          <w:kern w:val="0"/>
          <w:szCs w:val="21"/>
        </w:rPr>
        <w:t>（矩阵）正定的等价条件及其在相关计算和证明中的应用</w:t>
      </w:r>
      <w:r w:rsidR="009A4A37"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9A4A37" w:rsidRDefault="009A4A37" w:rsidP="009A4A37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六、</w:t>
      </w:r>
      <w:r w:rsidR="00212244">
        <w:rPr>
          <w:rFonts w:ascii="ˎ̥" w:hAnsi="ˎ̥" w:cs="宋体" w:hint="eastAsia"/>
          <w:color w:val="000000"/>
          <w:kern w:val="0"/>
          <w:szCs w:val="21"/>
        </w:rPr>
        <w:t>理解</w:t>
      </w:r>
      <w:r w:rsidR="00E659A4">
        <w:rPr>
          <w:rFonts w:ascii="ˎ̥" w:hAnsi="ˎ̥" w:cs="宋体" w:hint="eastAsia"/>
          <w:color w:val="000000"/>
          <w:kern w:val="0"/>
          <w:szCs w:val="21"/>
        </w:rPr>
        <w:t>线性空间中关于</w:t>
      </w:r>
      <w:r>
        <w:rPr>
          <w:rFonts w:ascii="ˎ̥" w:hAnsi="ˎ̥" w:cs="宋体" w:hint="eastAsia"/>
          <w:color w:val="000000"/>
          <w:kern w:val="0"/>
          <w:szCs w:val="21"/>
        </w:rPr>
        <w:t>维数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基与坐标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基变换与坐标变换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线性子空间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子空间的交与和及直和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线性空间的同构</w:t>
      </w:r>
      <w:r w:rsidR="00E659A4">
        <w:rPr>
          <w:rFonts w:ascii="ˎ̥" w:hAnsi="ˎ̥" w:cs="宋体" w:hint="eastAsia"/>
          <w:color w:val="000000"/>
          <w:kern w:val="0"/>
          <w:szCs w:val="21"/>
        </w:rPr>
        <w:t>的概念，掌握相关的计算和证明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9A4A37" w:rsidRDefault="009A4A37" w:rsidP="009A4A37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七、</w:t>
      </w:r>
      <w:r w:rsidR="00E659A4">
        <w:rPr>
          <w:rFonts w:ascii="ˎ̥" w:hAnsi="ˎ̥" w:cs="宋体" w:hint="eastAsia"/>
          <w:color w:val="000000"/>
          <w:kern w:val="0"/>
          <w:szCs w:val="21"/>
        </w:rPr>
        <w:t>理解</w:t>
      </w:r>
      <w:r>
        <w:rPr>
          <w:rFonts w:ascii="ˎ̥" w:hAnsi="ˎ̥" w:cs="宋体" w:hint="eastAsia"/>
          <w:color w:val="000000"/>
          <w:kern w:val="0"/>
          <w:szCs w:val="21"/>
        </w:rPr>
        <w:t>线性变换的定义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线性变换的运算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线性变换的矩阵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、线性变换（矩阵）</w:t>
      </w:r>
      <w:r>
        <w:rPr>
          <w:rFonts w:ascii="ˎ̥" w:hAnsi="ˎ̥" w:cs="宋体" w:hint="eastAsia"/>
          <w:color w:val="000000"/>
          <w:kern w:val="0"/>
          <w:szCs w:val="21"/>
        </w:rPr>
        <w:t>特征值与特征向量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、线性变换（矩阵）的</w:t>
      </w:r>
      <w:r>
        <w:rPr>
          <w:rFonts w:ascii="ˎ̥" w:hAnsi="ˎ̥" w:cs="宋体" w:hint="eastAsia"/>
          <w:color w:val="000000"/>
          <w:kern w:val="0"/>
          <w:szCs w:val="21"/>
        </w:rPr>
        <w:t>对角</w:t>
      </w:r>
      <w:r w:rsidR="00E659A4">
        <w:rPr>
          <w:rFonts w:ascii="ˎ̥" w:hAnsi="ˎ̥" w:cs="宋体" w:hint="eastAsia"/>
          <w:color w:val="000000"/>
          <w:kern w:val="0"/>
          <w:szCs w:val="21"/>
        </w:rPr>
        <w:t>化、</w:t>
      </w:r>
      <w:r>
        <w:rPr>
          <w:rFonts w:ascii="ˎ̥" w:hAnsi="ˎ̥" w:cs="宋体" w:hint="eastAsia"/>
          <w:color w:val="000000"/>
          <w:kern w:val="0"/>
          <w:szCs w:val="21"/>
        </w:rPr>
        <w:t>线性变换的值域与核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不变子空间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最小多项式</w:t>
      </w:r>
      <w:r w:rsidR="00E659A4">
        <w:rPr>
          <w:rFonts w:ascii="ˎ̥" w:hAnsi="ˎ̥" w:cs="宋体" w:hint="eastAsia"/>
          <w:color w:val="000000"/>
          <w:kern w:val="0"/>
          <w:szCs w:val="21"/>
        </w:rPr>
        <w:t>的概念及有关性质，掌握相关的计算和证明，掌握</w:t>
      </w:r>
      <w:r w:rsidR="00E659A4">
        <w:rPr>
          <w:rFonts w:ascii="ˎ̥" w:hAnsi="ˎ̥" w:cs="宋体" w:hint="eastAsia"/>
          <w:color w:val="000000"/>
          <w:kern w:val="0"/>
          <w:szCs w:val="21"/>
        </w:rPr>
        <w:t>Hamlton-Cayley</w:t>
      </w:r>
      <w:r w:rsidR="00E659A4">
        <w:rPr>
          <w:rFonts w:ascii="ˎ̥" w:hAnsi="ˎ̥" w:cs="宋体" w:hint="eastAsia"/>
          <w:color w:val="000000"/>
          <w:kern w:val="0"/>
          <w:szCs w:val="21"/>
        </w:rPr>
        <w:t>定理及其应用。</w:t>
      </w:r>
      <w:r>
        <w:rPr>
          <w:rFonts w:ascii="ˎ̥" w:hAnsi="ˎ̥" w:cs="宋体" w:hint="eastAsia"/>
          <w:color w:val="000000"/>
          <w:kern w:val="0"/>
          <w:szCs w:val="21"/>
        </w:rPr>
        <w:t xml:space="preserve"> </w:t>
      </w:r>
    </w:p>
    <w:p w:rsidR="002406D3" w:rsidRDefault="009A4A37" w:rsidP="002406D3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八、</w:t>
      </w:r>
      <w:r w:rsidR="00E659A4">
        <w:rPr>
          <w:rFonts w:ascii="ˎ̥" w:hAnsi="ˎ̥" w:cs="宋体" w:hint="eastAsia"/>
          <w:color w:val="000000"/>
          <w:kern w:val="0"/>
          <w:szCs w:val="21"/>
        </w:rPr>
        <w:t>理解</w:t>
      </w:r>
      <w:r>
        <w:rPr>
          <w:rFonts w:ascii="ˎ̥" w:hAnsi="ˎ̥" w:cs="宋体" w:hint="eastAsia"/>
          <w:color w:val="000000"/>
          <w:kern w:val="0"/>
          <w:szCs w:val="21"/>
        </w:rPr>
        <w:t>λ</w:t>
      </w:r>
      <w:r>
        <w:rPr>
          <w:rFonts w:ascii="ˎ̥" w:hAnsi="ˎ̥" w:cs="宋体" w:hint="eastAsia"/>
          <w:color w:val="000000"/>
          <w:kern w:val="0"/>
          <w:szCs w:val="21"/>
        </w:rPr>
        <w:t>-</w:t>
      </w:r>
      <w:r>
        <w:rPr>
          <w:rFonts w:ascii="ˎ̥" w:hAnsi="ˎ̥" w:cs="宋体" w:hint="eastAsia"/>
          <w:color w:val="000000"/>
          <w:kern w:val="0"/>
          <w:szCs w:val="21"/>
        </w:rPr>
        <w:t>矩阵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λ</w:t>
      </w:r>
      <w:r>
        <w:rPr>
          <w:rFonts w:ascii="ˎ̥" w:hAnsi="ˎ̥" w:cs="宋体" w:hint="eastAsia"/>
          <w:color w:val="000000"/>
          <w:kern w:val="0"/>
          <w:szCs w:val="21"/>
        </w:rPr>
        <w:t>-</w:t>
      </w:r>
      <w:r>
        <w:rPr>
          <w:rFonts w:ascii="ˎ̥" w:hAnsi="ˎ̥" w:cs="宋体" w:hint="eastAsia"/>
          <w:color w:val="000000"/>
          <w:kern w:val="0"/>
          <w:szCs w:val="21"/>
        </w:rPr>
        <w:t>矩阵在初等变换下的标准形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不变因子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行列式因子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>
        <w:rPr>
          <w:rFonts w:ascii="ˎ̥" w:hAnsi="ˎ̥" w:cs="宋体" w:hint="eastAsia"/>
          <w:color w:val="000000"/>
          <w:kern w:val="0"/>
          <w:szCs w:val="21"/>
        </w:rPr>
        <w:t>初等因子</w:t>
      </w:r>
      <w:r w:rsidR="00E659A4">
        <w:rPr>
          <w:rFonts w:ascii="ˎ̥" w:hAnsi="ˎ̥" w:cs="宋体" w:hint="eastAsia"/>
          <w:color w:val="000000"/>
          <w:kern w:val="0"/>
          <w:szCs w:val="21"/>
        </w:rPr>
        <w:t>、</w:t>
      </w:r>
      <w:r w:rsidR="00E659A4">
        <w:rPr>
          <w:rFonts w:ascii="ˎ̥" w:hAnsi="ˎ̥" w:cs="宋体" w:hint="eastAsia"/>
          <w:color w:val="000000"/>
          <w:kern w:val="0"/>
          <w:szCs w:val="21"/>
        </w:rPr>
        <w:t>Jordan</w:t>
      </w:r>
      <w:r w:rsidR="00E659A4">
        <w:rPr>
          <w:rFonts w:ascii="ˎ̥" w:hAnsi="ˎ̥" w:cs="宋体" w:hint="eastAsia"/>
          <w:color w:val="000000"/>
          <w:kern w:val="0"/>
          <w:szCs w:val="21"/>
        </w:rPr>
        <w:t>块与</w:t>
      </w:r>
      <w:r w:rsidR="00E659A4">
        <w:rPr>
          <w:rFonts w:ascii="ˎ̥" w:hAnsi="ˎ̥" w:cs="宋体" w:hint="eastAsia"/>
          <w:color w:val="000000"/>
          <w:kern w:val="0"/>
          <w:szCs w:val="21"/>
        </w:rPr>
        <w:t>Jordan</w:t>
      </w:r>
      <w:r w:rsidR="00E659A4">
        <w:rPr>
          <w:rFonts w:ascii="ˎ̥" w:hAnsi="ˎ̥" w:cs="宋体" w:hint="eastAsia"/>
          <w:color w:val="000000"/>
          <w:kern w:val="0"/>
          <w:szCs w:val="21"/>
        </w:rPr>
        <w:t>标准形</w:t>
      </w:r>
      <w:r w:rsidR="002406D3">
        <w:rPr>
          <w:rFonts w:ascii="ˎ̥" w:hAnsi="ˎ̥" w:cs="宋体" w:hint="eastAsia"/>
          <w:color w:val="000000"/>
          <w:kern w:val="0"/>
          <w:szCs w:val="21"/>
        </w:rPr>
        <w:t>、伴侣阵与有理标准形</w:t>
      </w:r>
      <w:r w:rsidR="00E659A4">
        <w:rPr>
          <w:rFonts w:ascii="ˎ̥" w:hAnsi="ˎ̥" w:cs="宋体" w:hint="eastAsia"/>
          <w:color w:val="000000"/>
          <w:kern w:val="0"/>
          <w:szCs w:val="21"/>
        </w:rPr>
        <w:t>的概念</w:t>
      </w:r>
      <w:r w:rsidR="002406D3">
        <w:rPr>
          <w:rFonts w:ascii="ˎ̥" w:hAnsi="ˎ̥" w:cs="宋体" w:hint="eastAsia"/>
          <w:color w:val="000000"/>
          <w:kern w:val="0"/>
          <w:szCs w:val="21"/>
        </w:rPr>
        <w:t>及有关性质</w:t>
      </w:r>
      <w:r>
        <w:rPr>
          <w:rFonts w:ascii="ˎ̥" w:hAnsi="ˎ̥" w:cs="宋体" w:hint="eastAsia"/>
          <w:color w:val="000000"/>
          <w:kern w:val="0"/>
          <w:szCs w:val="21"/>
        </w:rPr>
        <w:t>，</w:t>
      </w:r>
      <w:r w:rsidR="002406D3">
        <w:rPr>
          <w:rFonts w:ascii="ˎ̥" w:hAnsi="ˎ̥" w:cs="宋体" w:hint="eastAsia"/>
          <w:color w:val="000000"/>
          <w:kern w:val="0"/>
          <w:szCs w:val="21"/>
        </w:rPr>
        <w:t>掌握相关的计算和证明，</w:t>
      </w:r>
      <w:r w:rsidR="00E659A4">
        <w:rPr>
          <w:rFonts w:ascii="ˎ̥" w:hAnsi="ˎ̥" w:cs="宋体" w:hint="eastAsia"/>
          <w:color w:val="000000"/>
          <w:kern w:val="0"/>
          <w:szCs w:val="21"/>
        </w:rPr>
        <w:t>掌握</w:t>
      </w:r>
      <w:r>
        <w:rPr>
          <w:rFonts w:ascii="ˎ̥" w:hAnsi="ˎ̥" w:cs="宋体" w:hint="eastAsia"/>
          <w:color w:val="000000"/>
          <w:kern w:val="0"/>
          <w:szCs w:val="21"/>
        </w:rPr>
        <w:t>矩阵相似的条件，</w:t>
      </w:r>
      <w:r w:rsidR="002406D3">
        <w:rPr>
          <w:rFonts w:ascii="ˎ̥" w:hAnsi="ˎ̥" w:cs="宋体" w:hint="eastAsia"/>
          <w:color w:val="000000"/>
          <w:kern w:val="0"/>
          <w:szCs w:val="21"/>
        </w:rPr>
        <w:t>能求</w:t>
      </w:r>
      <w:r>
        <w:rPr>
          <w:rFonts w:ascii="ˎ̥" w:hAnsi="ˎ̥" w:cs="宋体" w:hint="eastAsia"/>
          <w:color w:val="000000"/>
          <w:kern w:val="0"/>
          <w:szCs w:val="21"/>
        </w:rPr>
        <w:t>矩阵的若当标准形</w:t>
      </w:r>
      <w:r w:rsidR="002406D3">
        <w:rPr>
          <w:rFonts w:ascii="ˎ̥" w:hAnsi="ˎ̥" w:cs="宋体" w:hint="eastAsia"/>
          <w:color w:val="000000"/>
          <w:kern w:val="0"/>
          <w:szCs w:val="21"/>
        </w:rPr>
        <w:t>和</w:t>
      </w:r>
      <w:r>
        <w:rPr>
          <w:rFonts w:ascii="ˎ̥" w:hAnsi="ˎ̥" w:cs="宋体" w:hint="eastAsia"/>
          <w:color w:val="000000"/>
          <w:kern w:val="0"/>
          <w:szCs w:val="21"/>
        </w:rPr>
        <w:t>矩阵的有理标准形。</w:t>
      </w:r>
    </w:p>
    <w:p w:rsidR="009A4A37" w:rsidRDefault="009A4A37" w:rsidP="002406D3">
      <w:pPr>
        <w:widowControl/>
        <w:ind w:firstLineChars="200" w:firstLine="420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九、</w:t>
      </w:r>
      <w:r w:rsidR="002406D3">
        <w:rPr>
          <w:rFonts w:ascii="ˎ̥" w:hAnsi="ˎ̥" w:cs="宋体" w:hint="eastAsia"/>
          <w:color w:val="000000"/>
          <w:kern w:val="0"/>
          <w:szCs w:val="21"/>
        </w:rPr>
        <w:t>理解</w:t>
      </w:r>
      <w:r>
        <w:rPr>
          <w:rFonts w:ascii="ˎ̥" w:hAnsi="ˎ̥" w:cs="宋体" w:hint="eastAsia"/>
          <w:szCs w:val="21"/>
        </w:rPr>
        <w:t>欧氏空间</w:t>
      </w:r>
      <w:r w:rsidR="002406D3">
        <w:rPr>
          <w:rFonts w:ascii="ˎ̥" w:hAnsi="ˎ̥" w:cs="宋体" w:hint="eastAsia"/>
          <w:szCs w:val="21"/>
        </w:rPr>
        <w:t>、度量矩阵、</w:t>
      </w:r>
      <w:r>
        <w:rPr>
          <w:rFonts w:ascii="ˎ̥" w:hAnsi="ˎ̥" w:cs="宋体" w:hint="eastAsia"/>
          <w:szCs w:val="21"/>
        </w:rPr>
        <w:t>标准正交基</w:t>
      </w:r>
      <w:r w:rsidR="002406D3">
        <w:rPr>
          <w:rFonts w:ascii="ˎ̥" w:hAnsi="ˎ̥" w:cs="宋体" w:hint="eastAsia"/>
          <w:szCs w:val="21"/>
        </w:rPr>
        <w:t>、</w:t>
      </w:r>
      <w:r>
        <w:rPr>
          <w:rFonts w:ascii="ˎ̥" w:hAnsi="ˎ̥" w:cs="宋体" w:hint="eastAsia"/>
          <w:szCs w:val="21"/>
        </w:rPr>
        <w:t>正交变换</w:t>
      </w:r>
      <w:r w:rsidR="002406D3">
        <w:rPr>
          <w:rFonts w:ascii="ˎ̥" w:hAnsi="ˎ̥" w:cs="宋体" w:hint="eastAsia"/>
          <w:szCs w:val="21"/>
        </w:rPr>
        <w:t>、对称变换、子空间正交及正交补的概念及</w:t>
      </w:r>
      <w:r w:rsidR="002406D3">
        <w:rPr>
          <w:rFonts w:ascii="ˎ̥" w:hAnsi="ˎ̥" w:cs="宋体" w:hint="eastAsia"/>
          <w:color w:val="000000"/>
          <w:kern w:val="0"/>
          <w:szCs w:val="21"/>
        </w:rPr>
        <w:t>有关性质</w:t>
      </w:r>
      <w:r>
        <w:rPr>
          <w:rFonts w:ascii="ˎ̥" w:hAnsi="ˎ̥" w:cs="宋体" w:hint="eastAsia"/>
          <w:szCs w:val="21"/>
        </w:rPr>
        <w:t>，</w:t>
      </w:r>
      <w:r w:rsidR="002406D3">
        <w:rPr>
          <w:rFonts w:ascii="ˎ̥" w:hAnsi="ˎ̥" w:cs="宋体" w:hint="eastAsia"/>
          <w:szCs w:val="21"/>
        </w:rPr>
        <w:t>掌握</w:t>
      </w:r>
      <w:r w:rsidR="002406D3">
        <w:rPr>
          <w:rFonts w:ascii="ˎ̥" w:hAnsi="ˎ̥" w:cs="宋体" w:hint="eastAsia"/>
          <w:szCs w:val="21"/>
        </w:rPr>
        <w:t>Schmit</w:t>
      </w:r>
      <w:r w:rsidR="002406D3">
        <w:rPr>
          <w:rFonts w:ascii="ˎ̥" w:hAnsi="ˎ̥" w:cs="宋体" w:hint="eastAsia"/>
          <w:szCs w:val="21"/>
        </w:rPr>
        <w:t>正交化标准正交基的方法，掌握</w:t>
      </w:r>
      <w:r>
        <w:rPr>
          <w:rFonts w:ascii="ˎ̥" w:hAnsi="ˎ̥" w:cs="宋体" w:hint="eastAsia"/>
          <w:szCs w:val="21"/>
        </w:rPr>
        <w:t>实对称矩阵的</w:t>
      </w:r>
      <w:r w:rsidR="00804991">
        <w:rPr>
          <w:rFonts w:ascii="ˎ̥" w:hAnsi="ˎ̥" w:cs="宋体" w:hint="eastAsia"/>
          <w:szCs w:val="21"/>
        </w:rPr>
        <w:t>性质、用正交变换化实二次型为</w:t>
      </w:r>
      <w:r>
        <w:rPr>
          <w:rFonts w:ascii="ˎ̥" w:hAnsi="ˎ̥" w:cs="宋体" w:hint="eastAsia"/>
          <w:szCs w:val="21"/>
        </w:rPr>
        <w:t>标准形</w:t>
      </w:r>
      <w:r w:rsidR="00804991">
        <w:rPr>
          <w:rFonts w:ascii="ˎ̥" w:hAnsi="ˎ̥" w:cs="宋体" w:hint="eastAsia"/>
          <w:szCs w:val="21"/>
        </w:rPr>
        <w:t>及实对称矩阵的正交对角化的相关计算与证明</w:t>
      </w:r>
      <w:r>
        <w:rPr>
          <w:rFonts w:ascii="ˎ̥" w:hAnsi="ˎ̥" w:cs="宋体" w:hint="eastAsia"/>
          <w:szCs w:val="21"/>
        </w:rPr>
        <w:t>。</w:t>
      </w: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二、考试内容</w:t>
      </w:r>
    </w:p>
    <w:p w:rsidR="006B0E1E" w:rsidRPr="001D1818" w:rsidRDefault="004B5E9C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/>
          <w:color w:val="000000"/>
          <w:kern w:val="0"/>
          <w:szCs w:val="21"/>
        </w:rPr>
        <w:t>1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6B0E1E" w:rsidRPr="001D1818">
        <w:rPr>
          <w:rFonts w:ascii="ˎ̥" w:hAnsi="ˎ̥" w:cs="宋体" w:hint="eastAsia"/>
          <w:color w:val="000000"/>
          <w:kern w:val="0"/>
          <w:szCs w:val="21"/>
        </w:rPr>
        <w:t>一元多项式，整除的概念，最大公因式，因式分解定理，重因式，多项式函数，复系数与实系数多项式的因式分解，有理系数多项式。</w:t>
      </w:r>
    </w:p>
    <w:p w:rsidR="00445D2A" w:rsidRPr="001D1818" w:rsidRDefault="004B5E9C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/>
          <w:color w:val="000000"/>
          <w:kern w:val="0"/>
          <w:szCs w:val="21"/>
        </w:rPr>
        <w:t xml:space="preserve"> 2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445D2A" w:rsidRPr="001D1818">
        <w:rPr>
          <w:rFonts w:ascii="ˎ̥" w:hAnsi="ˎ̥" w:cs="宋体" w:hint="eastAsia"/>
          <w:color w:val="000000"/>
          <w:kern w:val="0"/>
          <w:szCs w:val="21"/>
        </w:rPr>
        <w:t>行列式的概念和基本性质，行列式展开定理，行列式的计算。</w:t>
      </w:r>
    </w:p>
    <w:p w:rsidR="00445D2A" w:rsidRPr="001D1818" w:rsidRDefault="004B5E9C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/>
          <w:color w:val="000000"/>
          <w:kern w:val="0"/>
          <w:szCs w:val="21"/>
        </w:rPr>
        <w:t>3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445D2A" w:rsidRPr="001D1818">
        <w:rPr>
          <w:rFonts w:ascii="ˎ̥" w:hAnsi="ˎ̥" w:cs="宋体" w:hint="eastAsia"/>
          <w:color w:val="000000"/>
          <w:kern w:val="0"/>
          <w:szCs w:val="21"/>
        </w:rPr>
        <w:t>向量的概念，向量组的线性相关与线性无关性，向量组的秩，矩阵的秩，线性方程组有解的判别，线性方程组解的结构，线性方程组的解法</w:t>
      </w:r>
      <w:r w:rsidR="00445D2A" w:rsidRPr="001D1818">
        <w:rPr>
          <w:rFonts w:ascii="ˎ̥" w:hAnsi="ˎ̥" w:cs="宋体" w:hint="eastAsia"/>
          <w:color w:val="000000"/>
          <w:kern w:val="0"/>
          <w:szCs w:val="21"/>
        </w:rPr>
        <w:t xml:space="preserve"> </w:t>
      </w:r>
      <w:r w:rsidR="00445D2A" w:rsidRPr="001D1818"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445D2A" w:rsidRPr="001D1818" w:rsidRDefault="004B5E9C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/>
          <w:color w:val="000000"/>
          <w:kern w:val="0"/>
          <w:szCs w:val="21"/>
        </w:rPr>
        <w:t>4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445D2A" w:rsidRPr="001D1818">
        <w:rPr>
          <w:rFonts w:ascii="ˎ̥" w:hAnsi="ˎ̥" w:cs="宋体" w:hint="eastAsia"/>
          <w:color w:val="000000"/>
          <w:kern w:val="0"/>
          <w:szCs w:val="21"/>
        </w:rPr>
        <w:t>矩阵的运算，矩阵乘积的行列式与秩，矩阵的逆，矩阵的分块，初等矩阵，分块乘法的初等变换。</w:t>
      </w:r>
    </w:p>
    <w:p w:rsidR="00445D2A" w:rsidRPr="001D1818" w:rsidRDefault="004B5E9C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/>
          <w:color w:val="000000"/>
          <w:kern w:val="0"/>
          <w:szCs w:val="21"/>
        </w:rPr>
        <w:t>5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445D2A" w:rsidRPr="001D1818">
        <w:rPr>
          <w:rFonts w:ascii="ˎ̥" w:hAnsi="ˎ̥" w:cs="宋体" w:hint="eastAsia"/>
          <w:color w:val="000000"/>
          <w:kern w:val="0"/>
          <w:szCs w:val="21"/>
        </w:rPr>
        <w:t>二次型及其矩阵表示，标准形及规范形，正定二次型。</w:t>
      </w:r>
    </w:p>
    <w:p w:rsidR="00445D2A" w:rsidRPr="001D1818" w:rsidRDefault="004B5E9C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/>
          <w:color w:val="000000"/>
          <w:kern w:val="0"/>
          <w:szCs w:val="21"/>
        </w:rPr>
        <w:t>6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445D2A" w:rsidRPr="001D1818">
        <w:rPr>
          <w:rFonts w:ascii="ˎ̥" w:hAnsi="ˎ̥" w:cs="宋体" w:hint="eastAsia"/>
          <w:color w:val="000000"/>
          <w:kern w:val="0"/>
          <w:szCs w:val="21"/>
        </w:rPr>
        <w:t>线性空间的定义及简单性质，维数，基与坐标，基变换与坐标变换，线性子空间，子空间的交与和及直和，线性空间的同构。</w:t>
      </w:r>
    </w:p>
    <w:p w:rsidR="006B0E1E" w:rsidRPr="001D1818" w:rsidRDefault="00445D2A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 w:hint="eastAsia"/>
          <w:color w:val="000000"/>
          <w:kern w:val="0"/>
          <w:szCs w:val="21"/>
        </w:rPr>
        <w:t>7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6B0E1E" w:rsidRPr="001D1818">
        <w:rPr>
          <w:rFonts w:ascii="ˎ̥" w:hAnsi="ˎ̥" w:cs="宋体" w:hint="eastAsia"/>
          <w:color w:val="000000"/>
          <w:kern w:val="0"/>
          <w:szCs w:val="21"/>
        </w:rPr>
        <w:t>线性变换的定义，线性变换的运算，线性变换的矩阵，特征值与特征向量，对角矩阵，线性变换的值域与核，不变子空间，最小多项式。</w:t>
      </w:r>
    </w:p>
    <w:p w:rsidR="006B0E1E" w:rsidRPr="001D1818" w:rsidRDefault="00445D2A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 w:hint="eastAsia"/>
          <w:color w:val="000000"/>
          <w:kern w:val="0"/>
          <w:szCs w:val="21"/>
        </w:rPr>
        <w:t>8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6B0E1E" w:rsidRPr="001D1818">
        <w:rPr>
          <w:rFonts w:ascii="ˎ̥" w:hAnsi="ˎ̥" w:cs="宋体" w:hint="eastAsia"/>
          <w:color w:val="000000"/>
          <w:kern w:val="0"/>
          <w:szCs w:val="21"/>
        </w:rPr>
        <w:t>λ</w:t>
      </w:r>
      <w:r w:rsidR="006B0E1E" w:rsidRPr="001D1818">
        <w:rPr>
          <w:rFonts w:ascii="ˎ̥" w:hAnsi="ˎ̥" w:cs="宋体" w:hint="eastAsia"/>
          <w:color w:val="000000"/>
          <w:kern w:val="0"/>
          <w:szCs w:val="21"/>
        </w:rPr>
        <w:t>-</w:t>
      </w:r>
      <w:r w:rsidR="006B0E1E" w:rsidRPr="001D1818">
        <w:rPr>
          <w:rFonts w:ascii="ˎ̥" w:hAnsi="ˎ̥" w:cs="宋体" w:hint="eastAsia"/>
          <w:color w:val="000000"/>
          <w:kern w:val="0"/>
          <w:szCs w:val="21"/>
        </w:rPr>
        <w:t>矩阵的定义，λ</w:t>
      </w:r>
      <w:r w:rsidR="006B0E1E" w:rsidRPr="001D1818">
        <w:rPr>
          <w:rFonts w:ascii="ˎ̥" w:hAnsi="ˎ̥" w:cs="宋体" w:hint="eastAsia"/>
          <w:color w:val="000000"/>
          <w:kern w:val="0"/>
          <w:szCs w:val="21"/>
        </w:rPr>
        <w:t>-</w:t>
      </w:r>
      <w:r w:rsidR="006B0E1E" w:rsidRPr="001D1818">
        <w:rPr>
          <w:rFonts w:ascii="ˎ̥" w:hAnsi="ˎ̥" w:cs="宋体" w:hint="eastAsia"/>
          <w:color w:val="000000"/>
          <w:kern w:val="0"/>
          <w:szCs w:val="21"/>
        </w:rPr>
        <w:t>矩阵在初等变换下的标准形，不变因子，行列式因子，初等因子，矩阵相似的条件，矩阵的若当标准形，矩阵的有理标准形。</w:t>
      </w:r>
    </w:p>
    <w:p w:rsidR="006B0E1E" w:rsidRPr="001D1818" w:rsidRDefault="00445D2A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 w:hint="eastAsia"/>
          <w:color w:val="000000"/>
          <w:kern w:val="0"/>
          <w:szCs w:val="21"/>
        </w:rPr>
        <w:lastRenderedPageBreak/>
        <w:t>9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、</w:t>
      </w:r>
      <w:r w:rsidR="006B0E1E" w:rsidRPr="001D1818">
        <w:rPr>
          <w:rFonts w:ascii="ˎ̥" w:hAnsi="ˎ̥" w:cs="宋体" w:hint="eastAsia"/>
          <w:color w:val="000000"/>
          <w:kern w:val="0"/>
          <w:szCs w:val="21"/>
        </w:rPr>
        <w:t>欧氏空间定义与基本性质，标准正交基，同构，正交变换，子空间，实对称矩阵的标准形。</w:t>
      </w:r>
    </w:p>
    <w:p w:rsidR="00FC34BA" w:rsidRPr="001D1818" w:rsidRDefault="004B5E9C" w:rsidP="001D1818">
      <w:pPr>
        <w:widowControl/>
        <w:ind w:firstLineChars="200" w:firstLine="562"/>
        <w:rPr>
          <w:rFonts w:asciiTheme="minorEastAsia" w:hAnsiTheme="minorEastAsia" w:cs="黑体"/>
          <w:b/>
          <w:color w:val="000000"/>
          <w:kern w:val="0"/>
          <w:sz w:val="28"/>
          <w:szCs w:val="28"/>
        </w:rPr>
      </w:pPr>
      <w:r w:rsidRPr="001D1818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三、</w:t>
      </w:r>
      <w:r w:rsidR="00FC34BA" w:rsidRPr="001D1818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题型</w:t>
      </w:r>
    </w:p>
    <w:p w:rsidR="00EA1C57" w:rsidRPr="001D1818" w:rsidRDefault="00FC34BA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 w:hint="eastAsia"/>
          <w:color w:val="000000"/>
          <w:kern w:val="0"/>
          <w:szCs w:val="21"/>
        </w:rPr>
        <w:t>试卷满分为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150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分，其中：</w:t>
      </w:r>
      <w:r w:rsidR="00EA1C57" w:rsidRPr="001D1818">
        <w:rPr>
          <w:rFonts w:ascii="ˎ̥" w:hAnsi="ˎ̥" w:cs="宋体" w:hint="eastAsia"/>
          <w:color w:val="000000"/>
          <w:kern w:val="0"/>
          <w:szCs w:val="21"/>
        </w:rPr>
        <w:t>计算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题占</w:t>
      </w:r>
      <w:r w:rsidR="00BB2CEB">
        <w:rPr>
          <w:rFonts w:ascii="ˎ̥" w:hAnsi="ˎ̥" w:cs="宋体" w:hint="eastAsia"/>
          <w:color w:val="000000"/>
          <w:kern w:val="0"/>
          <w:szCs w:val="21"/>
        </w:rPr>
        <w:t>50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%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，</w:t>
      </w:r>
      <w:r w:rsidR="00EA1C57" w:rsidRPr="001D1818">
        <w:rPr>
          <w:rFonts w:ascii="ˎ̥" w:hAnsi="ˎ̥" w:cs="宋体" w:hint="eastAsia"/>
          <w:color w:val="000000"/>
          <w:kern w:val="0"/>
          <w:szCs w:val="21"/>
        </w:rPr>
        <w:t>证明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题占</w:t>
      </w:r>
      <w:r w:rsidR="00BB2CEB">
        <w:rPr>
          <w:rFonts w:ascii="ˎ̥" w:hAnsi="ˎ̥" w:cs="宋体" w:hint="eastAsia"/>
          <w:color w:val="000000"/>
          <w:kern w:val="0"/>
          <w:szCs w:val="21"/>
        </w:rPr>
        <w:t>50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%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FC34BA" w:rsidRPr="001D1818" w:rsidRDefault="004B5E9C" w:rsidP="001D1818">
      <w:pPr>
        <w:widowControl/>
        <w:ind w:firstLineChars="200" w:firstLine="562"/>
        <w:rPr>
          <w:rFonts w:asciiTheme="minorEastAsia" w:hAnsiTheme="minorEastAsia" w:cs="黑体"/>
          <w:b/>
          <w:color w:val="000000"/>
          <w:kern w:val="0"/>
          <w:sz w:val="28"/>
          <w:szCs w:val="28"/>
        </w:rPr>
      </w:pPr>
      <w:r w:rsidRPr="001D1818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四、</w:t>
      </w:r>
      <w:r w:rsidR="00FC34BA" w:rsidRPr="001D1818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参考教材</w:t>
      </w:r>
    </w:p>
    <w:p w:rsidR="004B5E9C" w:rsidRPr="001D1818" w:rsidRDefault="004B5E9C" w:rsidP="001D1818">
      <w:pPr>
        <w:widowControl/>
        <w:ind w:firstLineChars="200" w:firstLine="420"/>
        <w:rPr>
          <w:rFonts w:ascii="ˎ̥" w:hAnsi="ˎ̥" w:cs="宋体"/>
          <w:color w:val="000000"/>
          <w:kern w:val="0"/>
          <w:szCs w:val="21"/>
        </w:rPr>
      </w:pPr>
      <w:r w:rsidRPr="001D1818">
        <w:rPr>
          <w:rFonts w:ascii="ˎ̥" w:hAnsi="ˎ̥" w:cs="宋体" w:hint="eastAsia"/>
          <w:color w:val="000000"/>
          <w:kern w:val="0"/>
          <w:szCs w:val="21"/>
        </w:rPr>
        <w:t>1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．《</w:t>
      </w:r>
      <w:r w:rsidR="000E51F1" w:rsidRPr="001D1818">
        <w:rPr>
          <w:rFonts w:ascii="ˎ̥" w:hAnsi="ˎ̥" w:cs="宋体" w:hint="eastAsia"/>
          <w:color w:val="000000"/>
          <w:kern w:val="0"/>
          <w:szCs w:val="21"/>
        </w:rPr>
        <w:t>高等代数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》．</w:t>
      </w:r>
      <w:r w:rsidR="000E51F1" w:rsidRPr="001D1818">
        <w:rPr>
          <w:rFonts w:ascii="ˎ̥" w:hAnsi="ˎ̥" w:cs="宋体" w:hint="eastAsia"/>
          <w:color w:val="000000"/>
          <w:kern w:val="0"/>
          <w:szCs w:val="21"/>
        </w:rPr>
        <w:t>北京大学数学系几何与代数教研室编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．</w:t>
      </w:r>
      <w:r w:rsidR="000E51F1" w:rsidRPr="001D1818">
        <w:rPr>
          <w:rFonts w:ascii="ˎ̥" w:hAnsi="ˎ̥" w:cs="宋体" w:hint="eastAsia"/>
          <w:color w:val="000000"/>
          <w:kern w:val="0"/>
          <w:szCs w:val="21"/>
        </w:rPr>
        <w:t>王萼芳，石生明修订，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高等教育出版社，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20</w:t>
      </w:r>
      <w:r w:rsidR="000E51F1" w:rsidRPr="001D1818">
        <w:rPr>
          <w:rFonts w:ascii="ˎ̥" w:hAnsi="ˎ̥" w:cs="宋体" w:hint="eastAsia"/>
          <w:color w:val="000000"/>
          <w:kern w:val="0"/>
          <w:szCs w:val="21"/>
        </w:rPr>
        <w:t>03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，第</w:t>
      </w:r>
      <w:r w:rsidR="000E51F1" w:rsidRPr="001D1818">
        <w:rPr>
          <w:rFonts w:ascii="ˎ̥" w:hAnsi="ˎ̥" w:cs="宋体" w:hint="eastAsia"/>
          <w:color w:val="000000"/>
          <w:kern w:val="0"/>
          <w:szCs w:val="21"/>
        </w:rPr>
        <w:t>三</w:t>
      </w:r>
      <w:r w:rsidRPr="001D1818">
        <w:rPr>
          <w:rFonts w:ascii="ˎ̥" w:hAnsi="ˎ̥" w:cs="宋体" w:hint="eastAsia"/>
          <w:color w:val="000000"/>
          <w:kern w:val="0"/>
          <w:szCs w:val="21"/>
        </w:rPr>
        <w:t>版。</w:t>
      </w:r>
    </w:p>
    <w:sectPr w:rsidR="004B5E9C" w:rsidRPr="001D1818" w:rsidSect="00E0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1E" w:rsidRDefault="004D011E" w:rsidP="00FC34BA">
      <w:r>
        <w:separator/>
      </w:r>
    </w:p>
  </w:endnote>
  <w:endnote w:type="continuationSeparator" w:id="1">
    <w:p w:rsidR="004D011E" w:rsidRDefault="004D011E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1E" w:rsidRDefault="004D011E" w:rsidP="00FC34BA">
      <w:r>
        <w:separator/>
      </w:r>
    </w:p>
  </w:footnote>
  <w:footnote w:type="continuationSeparator" w:id="1">
    <w:p w:rsidR="004D011E" w:rsidRDefault="004D011E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4BA"/>
    <w:rsid w:val="000410A1"/>
    <w:rsid w:val="000A56C4"/>
    <w:rsid w:val="000E51F1"/>
    <w:rsid w:val="00161F64"/>
    <w:rsid w:val="001C5DA2"/>
    <w:rsid w:val="001D1818"/>
    <w:rsid w:val="00201D90"/>
    <w:rsid w:val="00212244"/>
    <w:rsid w:val="002406D3"/>
    <w:rsid w:val="002E5920"/>
    <w:rsid w:val="003F3C52"/>
    <w:rsid w:val="00445D2A"/>
    <w:rsid w:val="0048507A"/>
    <w:rsid w:val="004B5E9C"/>
    <w:rsid w:val="004D011E"/>
    <w:rsid w:val="00685E96"/>
    <w:rsid w:val="006B0E1E"/>
    <w:rsid w:val="00804991"/>
    <w:rsid w:val="00855EE1"/>
    <w:rsid w:val="009521F9"/>
    <w:rsid w:val="009A4A37"/>
    <w:rsid w:val="00BB2CEB"/>
    <w:rsid w:val="00CF6DE7"/>
    <w:rsid w:val="00D31088"/>
    <w:rsid w:val="00E0005B"/>
    <w:rsid w:val="00E659A4"/>
    <w:rsid w:val="00EA1C57"/>
    <w:rsid w:val="00EF2B49"/>
    <w:rsid w:val="00F7474B"/>
    <w:rsid w:val="00FA2D03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wang</cp:lastModifiedBy>
  <cp:revision>19</cp:revision>
  <dcterms:created xsi:type="dcterms:W3CDTF">2016-05-03T00:58:00Z</dcterms:created>
  <dcterms:modified xsi:type="dcterms:W3CDTF">2016-11-21T01:25:00Z</dcterms:modified>
</cp:coreProperties>
</file>