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B9" w:rsidRDefault="00362B1E">
      <w:pPr>
        <w:jc w:val="center"/>
        <w:rPr>
          <w:b/>
          <w:sz w:val="30"/>
          <w:szCs w:val="30"/>
        </w:rPr>
      </w:pPr>
      <w:r>
        <w:rPr>
          <w:rFonts w:hint="eastAsia"/>
          <w:b/>
          <w:sz w:val="30"/>
          <w:szCs w:val="30"/>
        </w:rPr>
        <w:t>河北科技师范学院硕士研究生入学考试大纲</w:t>
      </w:r>
    </w:p>
    <w:p w:rsidR="001A18B9" w:rsidRDefault="00362B1E">
      <w:pPr>
        <w:ind w:firstLineChars="850" w:firstLine="2040"/>
        <w:rPr>
          <w:sz w:val="24"/>
          <w:u w:val="single"/>
        </w:rPr>
      </w:pPr>
      <w:r>
        <w:rPr>
          <w:rFonts w:hint="eastAsia"/>
          <w:sz w:val="24"/>
        </w:rPr>
        <w:t xml:space="preserve">        </w:t>
      </w:r>
      <w:r>
        <w:rPr>
          <w:rFonts w:hint="eastAsia"/>
          <w:sz w:val="24"/>
        </w:rPr>
        <w:t>科目名称：</w:t>
      </w:r>
      <w:r>
        <w:rPr>
          <w:rFonts w:hint="eastAsia"/>
          <w:sz w:val="24"/>
          <w:u w:val="single"/>
        </w:rPr>
        <w:t xml:space="preserve">  </w:t>
      </w:r>
      <w:r>
        <w:rPr>
          <w:rFonts w:hint="eastAsia"/>
          <w:sz w:val="24"/>
          <w:u w:val="single"/>
        </w:rPr>
        <w:t>理论力学</w:t>
      </w:r>
      <w:r>
        <w:rPr>
          <w:rFonts w:hint="eastAsia"/>
          <w:sz w:val="24"/>
          <w:u w:val="single"/>
        </w:rPr>
        <w:t xml:space="preserve">   </w:t>
      </w:r>
    </w:p>
    <w:p w:rsidR="001A18B9" w:rsidRDefault="00362B1E">
      <w:pPr>
        <w:jc w:val="center"/>
        <w:rPr>
          <w:b/>
          <w:szCs w:val="21"/>
        </w:rPr>
      </w:pPr>
      <w:r>
        <w:rPr>
          <w:rFonts w:hint="eastAsia"/>
          <w:b/>
          <w:szCs w:val="21"/>
        </w:rPr>
        <w:t>﹎﹎﹎﹎﹎﹎﹎﹎﹎﹎﹎﹎﹎﹎﹎﹎﹎﹎﹎﹎﹎﹎﹎﹎﹎﹎﹎﹎﹎﹎﹎﹎﹎﹎﹎﹎﹎﹎﹎</w:t>
      </w:r>
    </w:p>
    <w:p w:rsidR="001A18B9" w:rsidRDefault="00362B1E">
      <w:pPr>
        <w:spacing w:line="360" w:lineRule="exact"/>
        <w:rPr>
          <w:rFonts w:ascii="宋体" w:hAnsi="宋体"/>
          <w:szCs w:val="21"/>
        </w:rPr>
      </w:pPr>
      <w:r>
        <w:rPr>
          <w:rFonts w:ascii="宋体" w:hAnsi="宋体" w:hint="eastAsia"/>
          <w:szCs w:val="21"/>
        </w:rPr>
        <w:t>本大纲包括</w:t>
      </w:r>
      <w:r>
        <w:rPr>
          <w:rFonts w:hint="eastAsia"/>
          <w:b/>
          <w:bCs/>
          <w:szCs w:val="21"/>
        </w:rPr>
        <w:t>参考书目</w:t>
      </w:r>
      <w:r>
        <w:rPr>
          <w:rFonts w:ascii="宋体" w:hAnsi="宋体" w:hint="eastAsia"/>
          <w:szCs w:val="21"/>
        </w:rPr>
        <w:t>、</w:t>
      </w:r>
      <w:r>
        <w:rPr>
          <w:b/>
          <w:bCs/>
          <w:szCs w:val="21"/>
        </w:rPr>
        <w:t>考试形式和试卷结构</w:t>
      </w:r>
      <w:r>
        <w:rPr>
          <w:rFonts w:ascii="宋体" w:hAnsi="宋体" w:hint="eastAsia"/>
          <w:szCs w:val="21"/>
        </w:rPr>
        <w:t>、</w:t>
      </w:r>
      <w:r>
        <w:rPr>
          <w:b/>
          <w:bCs/>
          <w:szCs w:val="21"/>
        </w:rPr>
        <w:t>考查范围</w:t>
      </w:r>
      <w:r>
        <w:rPr>
          <w:rFonts w:ascii="宋体" w:hAnsi="宋体" w:hint="eastAsia"/>
          <w:szCs w:val="21"/>
        </w:rPr>
        <w:t>三部分。</w:t>
      </w:r>
    </w:p>
    <w:p w:rsidR="001A18B9" w:rsidRDefault="00362B1E">
      <w:pPr>
        <w:pStyle w:val="a6"/>
        <w:widowControl w:val="0"/>
        <w:spacing w:beforeLines="50" w:before="156" w:beforeAutospacing="0" w:after="0" w:afterAutospacing="0" w:line="360" w:lineRule="auto"/>
        <w:jc w:val="center"/>
        <w:rPr>
          <w:b/>
          <w:bCs/>
          <w:sz w:val="21"/>
          <w:szCs w:val="21"/>
        </w:rPr>
      </w:pPr>
      <w:r>
        <w:rPr>
          <w:b/>
          <w:bCs/>
          <w:sz w:val="21"/>
          <w:szCs w:val="21"/>
        </w:rPr>
        <w:t>Ⅰ.</w:t>
      </w:r>
      <w:r>
        <w:rPr>
          <w:rFonts w:hint="eastAsia"/>
          <w:b/>
          <w:bCs/>
          <w:sz w:val="21"/>
          <w:szCs w:val="21"/>
        </w:rPr>
        <w:t>参考书目</w:t>
      </w:r>
    </w:p>
    <w:p w:rsidR="001A18B9" w:rsidRDefault="00362B1E">
      <w:pPr>
        <w:pStyle w:val="a6"/>
        <w:spacing w:before="0" w:beforeAutospacing="0" w:after="0" w:afterAutospacing="0" w:line="360" w:lineRule="auto"/>
        <w:ind w:firstLineChars="250" w:firstLine="525"/>
        <w:rPr>
          <w:sz w:val="21"/>
          <w:szCs w:val="21"/>
        </w:rPr>
      </w:pPr>
      <w:r>
        <w:rPr>
          <w:rFonts w:hint="eastAsia"/>
          <w:sz w:val="21"/>
          <w:szCs w:val="21"/>
        </w:rPr>
        <w:t>《理</w:t>
      </w:r>
      <w:r>
        <w:rPr>
          <w:rFonts w:hint="eastAsia"/>
          <w:sz w:val="21"/>
          <w:szCs w:val="21"/>
        </w:rPr>
        <w:t>论力学（Ⅰ）》，哈尔</w:t>
      </w:r>
      <w:r>
        <w:rPr>
          <w:rFonts w:hint="eastAsia"/>
          <w:sz w:val="21"/>
          <w:szCs w:val="21"/>
        </w:rPr>
        <w:t>滨工业大学理论力学教研室编，高等教育出版社，第</w:t>
      </w:r>
      <w:r>
        <w:rPr>
          <w:rFonts w:hint="eastAsia"/>
          <w:sz w:val="21"/>
          <w:szCs w:val="21"/>
        </w:rPr>
        <w:t>八</w:t>
      </w:r>
      <w:r>
        <w:rPr>
          <w:rFonts w:hint="eastAsia"/>
          <w:sz w:val="21"/>
          <w:szCs w:val="21"/>
        </w:rPr>
        <w:t>版。</w:t>
      </w:r>
      <w:r>
        <w:t xml:space="preserve"> </w:t>
      </w:r>
    </w:p>
    <w:p w:rsidR="001A18B9" w:rsidRDefault="00362B1E">
      <w:pPr>
        <w:pStyle w:val="a6"/>
        <w:widowControl w:val="0"/>
        <w:spacing w:before="0" w:beforeAutospacing="0" w:after="0" w:afterAutospacing="0" w:line="360" w:lineRule="auto"/>
        <w:jc w:val="center"/>
        <w:rPr>
          <w:sz w:val="21"/>
          <w:szCs w:val="21"/>
        </w:rPr>
      </w:pPr>
      <w:r>
        <w:rPr>
          <w:b/>
          <w:bCs/>
          <w:sz w:val="21"/>
          <w:szCs w:val="21"/>
        </w:rPr>
        <w:t>Ⅱ.</w:t>
      </w:r>
      <w:r>
        <w:rPr>
          <w:b/>
          <w:bCs/>
          <w:sz w:val="21"/>
          <w:szCs w:val="21"/>
        </w:rPr>
        <w:t>考试形式和试卷结构</w:t>
      </w:r>
    </w:p>
    <w:p w:rsidR="001A18B9" w:rsidRDefault="00362B1E">
      <w:pPr>
        <w:pStyle w:val="a6"/>
        <w:widowControl w:val="0"/>
        <w:spacing w:before="0" w:beforeAutospacing="0" w:after="0" w:afterAutospacing="0" w:line="360" w:lineRule="auto"/>
        <w:rPr>
          <w:sz w:val="21"/>
          <w:szCs w:val="21"/>
        </w:rPr>
      </w:pPr>
      <w:r>
        <w:rPr>
          <w:b/>
          <w:bCs/>
          <w:sz w:val="21"/>
          <w:szCs w:val="21"/>
        </w:rPr>
        <w:t>一、试卷满分及考试时间</w:t>
      </w:r>
    </w:p>
    <w:p w:rsidR="001A18B9" w:rsidRDefault="00362B1E">
      <w:pPr>
        <w:pStyle w:val="a6"/>
        <w:widowControl w:val="0"/>
        <w:spacing w:before="0" w:beforeAutospacing="0" w:after="0" w:afterAutospacing="0" w:line="360" w:lineRule="auto"/>
        <w:rPr>
          <w:sz w:val="21"/>
          <w:szCs w:val="21"/>
        </w:rPr>
      </w:pPr>
      <w:r>
        <w:rPr>
          <w:sz w:val="21"/>
          <w:szCs w:val="21"/>
        </w:rPr>
        <w:t>本试卷满分为</w:t>
      </w:r>
      <w:r>
        <w:rPr>
          <w:rFonts w:hint="eastAsia"/>
          <w:sz w:val="21"/>
          <w:szCs w:val="21"/>
        </w:rPr>
        <w:t>150</w:t>
      </w:r>
      <w:r>
        <w:rPr>
          <w:sz w:val="21"/>
          <w:szCs w:val="21"/>
        </w:rPr>
        <w:t>分，考试时间为</w:t>
      </w:r>
      <w:r>
        <w:rPr>
          <w:sz w:val="21"/>
          <w:szCs w:val="21"/>
        </w:rPr>
        <w:t>180</w:t>
      </w:r>
      <w:r>
        <w:rPr>
          <w:sz w:val="21"/>
          <w:szCs w:val="21"/>
        </w:rPr>
        <w:t>分钟。</w:t>
      </w:r>
    </w:p>
    <w:p w:rsidR="001A18B9" w:rsidRDefault="00362B1E">
      <w:pPr>
        <w:pStyle w:val="a6"/>
        <w:widowControl w:val="0"/>
        <w:spacing w:before="0" w:beforeAutospacing="0" w:after="0" w:afterAutospacing="0" w:line="360" w:lineRule="auto"/>
        <w:rPr>
          <w:sz w:val="21"/>
          <w:szCs w:val="21"/>
        </w:rPr>
      </w:pPr>
      <w:r>
        <w:rPr>
          <w:b/>
          <w:bCs/>
          <w:sz w:val="21"/>
          <w:szCs w:val="21"/>
        </w:rPr>
        <w:t>二、答题方式</w:t>
      </w:r>
    </w:p>
    <w:p w:rsidR="001A18B9" w:rsidRDefault="00362B1E">
      <w:pPr>
        <w:pStyle w:val="a6"/>
        <w:widowControl w:val="0"/>
        <w:spacing w:before="0" w:beforeAutospacing="0" w:after="0" w:afterAutospacing="0" w:line="360" w:lineRule="auto"/>
        <w:rPr>
          <w:sz w:val="21"/>
          <w:szCs w:val="21"/>
        </w:rPr>
      </w:pPr>
      <w:r>
        <w:rPr>
          <w:sz w:val="21"/>
          <w:szCs w:val="21"/>
        </w:rPr>
        <w:t>答题方式为闭卷、笔试。</w:t>
      </w:r>
    </w:p>
    <w:p w:rsidR="001A18B9" w:rsidRDefault="00362B1E">
      <w:pPr>
        <w:pStyle w:val="a6"/>
        <w:widowControl w:val="0"/>
        <w:spacing w:before="0" w:beforeAutospacing="0" w:after="0" w:afterAutospacing="0" w:line="360" w:lineRule="auto"/>
        <w:rPr>
          <w:sz w:val="21"/>
          <w:szCs w:val="21"/>
        </w:rPr>
      </w:pPr>
      <w:r>
        <w:rPr>
          <w:b/>
          <w:bCs/>
          <w:sz w:val="21"/>
          <w:szCs w:val="21"/>
        </w:rPr>
        <w:t>三、</w:t>
      </w:r>
      <w:bookmarkStart w:id="0" w:name="_GoBack"/>
      <w:bookmarkEnd w:id="0"/>
      <w:r>
        <w:rPr>
          <w:b/>
          <w:bCs/>
          <w:sz w:val="21"/>
          <w:szCs w:val="21"/>
        </w:rPr>
        <w:t>试卷题型结构</w:t>
      </w:r>
    </w:p>
    <w:p w:rsidR="001A18B9" w:rsidRDefault="00362B1E">
      <w:pPr>
        <w:pStyle w:val="a6"/>
        <w:widowControl w:val="0"/>
        <w:spacing w:before="0" w:beforeAutospacing="0" w:after="0" w:afterAutospacing="0" w:line="360" w:lineRule="auto"/>
        <w:rPr>
          <w:sz w:val="21"/>
          <w:szCs w:val="21"/>
        </w:rPr>
      </w:pPr>
      <w:r>
        <w:rPr>
          <w:rFonts w:hint="eastAsia"/>
          <w:sz w:val="21"/>
          <w:szCs w:val="21"/>
        </w:rPr>
        <w:t>作图</w:t>
      </w:r>
      <w:r>
        <w:rPr>
          <w:rFonts w:hint="eastAsia"/>
          <w:sz w:val="21"/>
          <w:szCs w:val="21"/>
        </w:rPr>
        <w:t>题</w:t>
      </w:r>
      <w:r>
        <w:rPr>
          <w:rFonts w:hint="eastAsia"/>
          <w:sz w:val="21"/>
          <w:szCs w:val="21"/>
        </w:rPr>
        <w:t>30</w:t>
      </w:r>
      <w:r>
        <w:rPr>
          <w:rFonts w:hint="eastAsia"/>
          <w:sz w:val="21"/>
          <w:szCs w:val="21"/>
        </w:rPr>
        <w:t>分</w:t>
      </w:r>
    </w:p>
    <w:p w:rsidR="001A18B9" w:rsidRDefault="00362B1E">
      <w:pPr>
        <w:pStyle w:val="a6"/>
        <w:widowControl w:val="0"/>
        <w:spacing w:before="0" w:beforeAutospacing="0" w:after="0" w:afterAutospacing="0" w:line="360" w:lineRule="auto"/>
        <w:rPr>
          <w:sz w:val="21"/>
          <w:szCs w:val="21"/>
        </w:rPr>
      </w:pPr>
      <w:r>
        <w:rPr>
          <w:rFonts w:hint="eastAsia"/>
          <w:sz w:val="21"/>
          <w:szCs w:val="21"/>
        </w:rPr>
        <w:t>计算题</w:t>
      </w:r>
      <w:r>
        <w:rPr>
          <w:rFonts w:hint="eastAsia"/>
          <w:sz w:val="21"/>
          <w:szCs w:val="21"/>
        </w:rPr>
        <w:t>120</w:t>
      </w:r>
      <w:r>
        <w:rPr>
          <w:rFonts w:hint="eastAsia"/>
          <w:sz w:val="21"/>
          <w:szCs w:val="21"/>
        </w:rPr>
        <w:t>分</w:t>
      </w:r>
    </w:p>
    <w:p w:rsidR="001A18B9" w:rsidRDefault="00362B1E">
      <w:pPr>
        <w:pStyle w:val="a6"/>
        <w:widowControl w:val="0"/>
        <w:spacing w:before="0" w:beforeAutospacing="0" w:after="0" w:afterAutospacing="0" w:line="360" w:lineRule="auto"/>
        <w:jc w:val="center"/>
        <w:rPr>
          <w:b/>
          <w:bCs/>
          <w:sz w:val="21"/>
          <w:szCs w:val="21"/>
        </w:rPr>
      </w:pPr>
      <w:r>
        <w:rPr>
          <w:b/>
          <w:bCs/>
          <w:sz w:val="21"/>
          <w:szCs w:val="21"/>
        </w:rPr>
        <w:t>Ⅲ</w:t>
      </w:r>
      <w:r>
        <w:rPr>
          <w:b/>
          <w:bCs/>
          <w:sz w:val="21"/>
          <w:szCs w:val="21"/>
        </w:rPr>
        <w:t>．考查范围</w:t>
      </w:r>
    </w:p>
    <w:p w:rsidR="001A18B9" w:rsidRDefault="00362B1E">
      <w:pPr>
        <w:pStyle w:val="a6"/>
        <w:spacing w:before="0" w:beforeAutospacing="0" w:after="0" w:afterAutospacing="0" w:line="360" w:lineRule="auto"/>
        <w:jc w:val="both"/>
        <w:rPr>
          <w:sz w:val="21"/>
          <w:szCs w:val="21"/>
        </w:rPr>
      </w:pPr>
      <w:r>
        <w:rPr>
          <w:rFonts w:hint="eastAsia"/>
          <w:sz w:val="21"/>
          <w:szCs w:val="21"/>
        </w:rPr>
        <w:t>第一章</w:t>
      </w:r>
      <w:r>
        <w:rPr>
          <w:rFonts w:hint="eastAsia"/>
          <w:sz w:val="21"/>
          <w:szCs w:val="21"/>
        </w:rPr>
        <w:t xml:space="preserve"> </w:t>
      </w:r>
      <w:r>
        <w:rPr>
          <w:sz w:val="21"/>
          <w:szCs w:val="21"/>
        </w:rPr>
        <w:t>静力</w:t>
      </w:r>
      <w:r>
        <w:rPr>
          <w:sz w:val="21"/>
          <w:szCs w:val="21"/>
        </w:rPr>
        <w:t>学</w:t>
      </w:r>
      <w:r>
        <w:rPr>
          <w:rFonts w:hint="eastAsia"/>
          <w:sz w:val="21"/>
          <w:szCs w:val="21"/>
        </w:rPr>
        <w:t>公理和</w:t>
      </w:r>
      <w:r>
        <w:rPr>
          <w:sz w:val="21"/>
          <w:szCs w:val="21"/>
        </w:rPr>
        <w:t>物体</w:t>
      </w:r>
      <w:r>
        <w:rPr>
          <w:rFonts w:hint="eastAsia"/>
          <w:sz w:val="21"/>
          <w:szCs w:val="21"/>
        </w:rPr>
        <w:t>的</w:t>
      </w:r>
      <w:r>
        <w:rPr>
          <w:sz w:val="21"/>
          <w:szCs w:val="21"/>
        </w:rPr>
        <w:t>受力分析</w:t>
      </w:r>
    </w:p>
    <w:p w:rsidR="001A18B9" w:rsidRDefault="00362B1E">
      <w:pPr>
        <w:spacing w:line="360" w:lineRule="auto"/>
        <w:rPr>
          <w:szCs w:val="21"/>
        </w:rPr>
      </w:pPr>
      <w:r>
        <w:rPr>
          <w:rFonts w:hint="eastAsia"/>
          <w:szCs w:val="21"/>
        </w:rPr>
        <w:t>一、掌握静力学的基本概念和公理；理解并掌握各种常见约束。</w:t>
      </w:r>
    </w:p>
    <w:p w:rsidR="001A18B9" w:rsidRDefault="00362B1E">
      <w:pPr>
        <w:spacing w:line="360" w:lineRule="auto"/>
        <w:rPr>
          <w:szCs w:val="21"/>
        </w:rPr>
      </w:pPr>
      <w:r>
        <w:rPr>
          <w:rFonts w:hint="eastAsia"/>
          <w:szCs w:val="21"/>
        </w:rPr>
        <w:t>二、能够对物体系统进行</w:t>
      </w:r>
      <w:r>
        <w:rPr>
          <w:szCs w:val="21"/>
        </w:rPr>
        <w:t>受力分析</w:t>
      </w:r>
      <w:r>
        <w:rPr>
          <w:rFonts w:hint="eastAsia"/>
          <w:szCs w:val="21"/>
        </w:rPr>
        <w:t>并画出受力图。</w:t>
      </w:r>
    </w:p>
    <w:p w:rsidR="001A18B9" w:rsidRDefault="00362B1E">
      <w:pPr>
        <w:pStyle w:val="a6"/>
        <w:spacing w:before="0" w:beforeAutospacing="0" w:after="0" w:afterAutospacing="0" w:line="360" w:lineRule="auto"/>
        <w:rPr>
          <w:sz w:val="21"/>
          <w:szCs w:val="21"/>
        </w:rPr>
      </w:pPr>
      <w:r>
        <w:rPr>
          <w:rFonts w:hint="eastAsia"/>
          <w:sz w:val="21"/>
          <w:szCs w:val="21"/>
        </w:rPr>
        <w:t>第二章</w:t>
      </w:r>
      <w:r>
        <w:rPr>
          <w:rFonts w:hint="eastAsia"/>
          <w:sz w:val="21"/>
          <w:szCs w:val="21"/>
        </w:rPr>
        <w:t xml:space="preserve"> </w:t>
      </w:r>
      <w:r>
        <w:rPr>
          <w:rFonts w:hint="eastAsia"/>
          <w:sz w:val="21"/>
          <w:szCs w:val="21"/>
        </w:rPr>
        <w:t>平面</w:t>
      </w:r>
      <w:r>
        <w:rPr>
          <w:sz w:val="21"/>
          <w:szCs w:val="21"/>
        </w:rPr>
        <w:t>力系</w:t>
      </w:r>
    </w:p>
    <w:p w:rsidR="001A18B9" w:rsidRDefault="00362B1E">
      <w:pPr>
        <w:spacing w:line="360" w:lineRule="auto"/>
        <w:rPr>
          <w:szCs w:val="21"/>
        </w:rPr>
      </w:pPr>
      <w:r>
        <w:rPr>
          <w:rFonts w:hint="eastAsia"/>
          <w:szCs w:val="21"/>
        </w:rPr>
        <w:t>一、理解并掌握平面汇交力系合成的几何法和解析法；掌握力偶的概念和性质。</w:t>
      </w:r>
    </w:p>
    <w:p w:rsidR="001A18B9" w:rsidRDefault="00362B1E">
      <w:pPr>
        <w:spacing w:line="360" w:lineRule="auto"/>
        <w:rPr>
          <w:szCs w:val="21"/>
        </w:rPr>
      </w:pPr>
      <w:r>
        <w:rPr>
          <w:rFonts w:hint="eastAsia"/>
          <w:szCs w:val="21"/>
        </w:rPr>
        <w:t>二、能够用平面汇交力系的平衡方程和平面力偶系的平衡方程求解物系的平衡问题。</w:t>
      </w:r>
    </w:p>
    <w:p w:rsidR="001A18B9" w:rsidRDefault="00362B1E">
      <w:pPr>
        <w:spacing w:line="360" w:lineRule="auto"/>
        <w:rPr>
          <w:szCs w:val="21"/>
        </w:rPr>
      </w:pPr>
      <w:r>
        <w:rPr>
          <w:rFonts w:hint="eastAsia"/>
          <w:szCs w:val="21"/>
        </w:rPr>
        <w:t>三、了解平面任意力系的简化方法和结果分析；能够用平面任意力系的平衡方程求解物系的平衡问题。</w:t>
      </w:r>
    </w:p>
    <w:p w:rsidR="001A18B9" w:rsidRDefault="00362B1E">
      <w:pPr>
        <w:pStyle w:val="a6"/>
        <w:spacing w:before="0" w:beforeAutospacing="0" w:after="0" w:afterAutospacing="0" w:line="360" w:lineRule="auto"/>
        <w:rPr>
          <w:sz w:val="21"/>
          <w:szCs w:val="21"/>
        </w:rPr>
      </w:pPr>
      <w:r>
        <w:rPr>
          <w:rFonts w:hint="eastAsia"/>
          <w:sz w:val="21"/>
          <w:szCs w:val="21"/>
        </w:rPr>
        <w:t>第三章</w:t>
      </w:r>
      <w:r>
        <w:rPr>
          <w:rFonts w:hint="eastAsia"/>
          <w:sz w:val="21"/>
          <w:szCs w:val="21"/>
        </w:rPr>
        <w:t xml:space="preserve"> </w:t>
      </w:r>
      <w:r>
        <w:rPr>
          <w:rFonts w:hint="eastAsia"/>
          <w:sz w:val="21"/>
          <w:szCs w:val="21"/>
        </w:rPr>
        <w:t>摩擦</w:t>
      </w:r>
    </w:p>
    <w:p w:rsidR="001A18B9" w:rsidRDefault="00362B1E">
      <w:pPr>
        <w:spacing w:line="360" w:lineRule="auto"/>
        <w:rPr>
          <w:szCs w:val="21"/>
        </w:rPr>
      </w:pPr>
      <w:r>
        <w:rPr>
          <w:rFonts w:hint="eastAsia"/>
          <w:szCs w:val="21"/>
        </w:rPr>
        <w:t>一、理解滑动摩擦的概念和特征；</w:t>
      </w:r>
    </w:p>
    <w:p w:rsidR="001A18B9" w:rsidRDefault="00362B1E">
      <w:pPr>
        <w:spacing w:line="360" w:lineRule="auto"/>
        <w:rPr>
          <w:szCs w:val="21"/>
        </w:rPr>
      </w:pPr>
      <w:r>
        <w:rPr>
          <w:rFonts w:hint="eastAsia"/>
          <w:szCs w:val="21"/>
        </w:rPr>
        <w:t>二、了解考虑滑动摩擦时物系的平衡问题；了解滚动摩阻的概念。</w:t>
      </w:r>
    </w:p>
    <w:p w:rsidR="001A18B9" w:rsidRDefault="00362B1E">
      <w:pPr>
        <w:pStyle w:val="a6"/>
        <w:spacing w:before="0" w:beforeAutospacing="0" w:after="0" w:afterAutospacing="0" w:line="360" w:lineRule="auto"/>
        <w:rPr>
          <w:sz w:val="21"/>
          <w:szCs w:val="21"/>
        </w:rPr>
      </w:pPr>
      <w:r>
        <w:rPr>
          <w:rFonts w:hint="eastAsia"/>
          <w:sz w:val="21"/>
          <w:szCs w:val="21"/>
        </w:rPr>
        <w:t>第四章</w:t>
      </w:r>
      <w:r>
        <w:rPr>
          <w:rFonts w:hint="eastAsia"/>
          <w:sz w:val="21"/>
          <w:szCs w:val="21"/>
        </w:rPr>
        <w:t xml:space="preserve"> </w:t>
      </w:r>
      <w:r>
        <w:rPr>
          <w:sz w:val="21"/>
          <w:szCs w:val="21"/>
        </w:rPr>
        <w:t>点的运动学</w:t>
      </w:r>
    </w:p>
    <w:p w:rsidR="001A18B9" w:rsidRDefault="00362B1E">
      <w:pPr>
        <w:pStyle w:val="a6"/>
        <w:spacing w:before="0" w:beforeAutospacing="0" w:after="0" w:afterAutospacing="0" w:line="360" w:lineRule="auto"/>
        <w:rPr>
          <w:sz w:val="21"/>
          <w:szCs w:val="21"/>
        </w:rPr>
      </w:pPr>
      <w:r>
        <w:rPr>
          <w:rFonts w:hint="eastAsia"/>
          <w:sz w:val="21"/>
          <w:szCs w:val="21"/>
        </w:rPr>
        <w:t>一、了解矢量法、直角坐标法、自然法研究点的运动的基本方法。</w:t>
      </w:r>
    </w:p>
    <w:p w:rsidR="001A18B9" w:rsidRDefault="00362B1E">
      <w:pPr>
        <w:pStyle w:val="a6"/>
        <w:spacing w:before="0" w:beforeAutospacing="0" w:after="0" w:afterAutospacing="0" w:line="360" w:lineRule="auto"/>
        <w:rPr>
          <w:sz w:val="21"/>
          <w:szCs w:val="21"/>
        </w:rPr>
      </w:pPr>
      <w:r>
        <w:rPr>
          <w:rFonts w:hint="eastAsia"/>
          <w:sz w:val="21"/>
          <w:szCs w:val="21"/>
        </w:rPr>
        <w:t>第五章</w:t>
      </w:r>
      <w:r>
        <w:rPr>
          <w:rFonts w:hint="eastAsia"/>
          <w:sz w:val="21"/>
          <w:szCs w:val="21"/>
        </w:rPr>
        <w:t xml:space="preserve"> </w:t>
      </w:r>
      <w:r>
        <w:rPr>
          <w:sz w:val="21"/>
          <w:szCs w:val="21"/>
        </w:rPr>
        <w:t>刚体的简单运动</w:t>
      </w:r>
    </w:p>
    <w:p w:rsidR="001A18B9" w:rsidRDefault="00362B1E">
      <w:pPr>
        <w:spacing w:line="360" w:lineRule="auto"/>
        <w:rPr>
          <w:szCs w:val="21"/>
        </w:rPr>
      </w:pPr>
      <w:r>
        <w:rPr>
          <w:rFonts w:hint="eastAsia"/>
          <w:szCs w:val="21"/>
        </w:rPr>
        <w:t>一、理解刚体平动和定轴转动的概念和特征；</w:t>
      </w:r>
    </w:p>
    <w:p w:rsidR="001A18B9" w:rsidRDefault="00362B1E">
      <w:pPr>
        <w:spacing w:line="360" w:lineRule="auto"/>
        <w:rPr>
          <w:szCs w:val="21"/>
        </w:rPr>
      </w:pPr>
      <w:r>
        <w:rPr>
          <w:rFonts w:hint="eastAsia"/>
          <w:szCs w:val="21"/>
        </w:rPr>
        <w:lastRenderedPageBreak/>
        <w:t>二、掌握定轴转动刚体的角速度、角加速度及刚体内各点的速度、加速度的求解方法；</w:t>
      </w:r>
    </w:p>
    <w:p w:rsidR="001A18B9" w:rsidRDefault="00362B1E">
      <w:pPr>
        <w:spacing w:line="360" w:lineRule="auto"/>
        <w:rPr>
          <w:szCs w:val="21"/>
        </w:rPr>
      </w:pPr>
      <w:r>
        <w:rPr>
          <w:rFonts w:hint="eastAsia"/>
          <w:szCs w:val="21"/>
        </w:rPr>
        <w:t>三、了解刚体的角速度和角加速度、刚体内各点速度和加速度的矢量表示法。</w:t>
      </w:r>
    </w:p>
    <w:p w:rsidR="001A18B9" w:rsidRDefault="00362B1E">
      <w:pPr>
        <w:pStyle w:val="a6"/>
        <w:spacing w:before="0" w:beforeAutospacing="0" w:after="0" w:afterAutospacing="0" w:line="360" w:lineRule="auto"/>
        <w:rPr>
          <w:sz w:val="21"/>
          <w:szCs w:val="21"/>
        </w:rPr>
      </w:pPr>
      <w:r>
        <w:rPr>
          <w:rFonts w:hint="eastAsia"/>
          <w:sz w:val="21"/>
          <w:szCs w:val="21"/>
        </w:rPr>
        <w:t>第六章</w:t>
      </w:r>
      <w:r>
        <w:rPr>
          <w:rFonts w:hint="eastAsia"/>
          <w:sz w:val="21"/>
          <w:szCs w:val="21"/>
        </w:rPr>
        <w:t xml:space="preserve"> </w:t>
      </w:r>
      <w:r>
        <w:rPr>
          <w:rFonts w:hint="eastAsia"/>
          <w:sz w:val="21"/>
          <w:szCs w:val="21"/>
        </w:rPr>
        <w:t>点的合成运动</w:t>
      </w:r>
    </w:p>
    <w:p w:rsidR="001A18B9" w:rsidRDefault="00362B1E">
      <w:pPr>
        <w:pStyle w:val="a6"/>
        <w:spacing w:before="0" w:beforeAutospacing="0" w:after="0" w:afterAutospacing="0" w:line="360" w:lineRule="auto"/>
        <w:rPr>
          <w:sz w:val="21"/>
          <w:szCs w:val="21"/>
        </w:rPr>
      </w:pPr>
      <w:r>
        <w:rPr>
          <w:rFonts w:hint="eastAsia"/>
          <w:sz w:val="21"/>
          <w:szCs w:val="21"/>
        </w:rPr>
        <w:t>一、理解并掌握运动合成与分解的基本概念和方法。</w:t>
      </w:r>
    </w:p>
    <w:p w:rsidR="001A18B9" w:rsidRDefault="00362B1E">
      <w:pPr>
        <w:pStyle w:val="a6"/>
        <w:spacing w:before="0" w:beforeAutospacing="0" w:after="0" w:afterAutospacing="0" w:line="360" w:lineRule="auto"/>
        <w:rPr>
          <w:sz w:val="21"/>
          <w:szCs w:val="21"/>
        </w:rPr>
      </w:pPr>
      <w:r>
        <w:rPr>
          <w:rFonts w:hint="eastAsia"/>
          <w:sz w:val="21"/>
          <w:szCs w:val="21"/>
        </w:rPr>
        <w:t>二、掌握点的速度合成定理和加速度合成定理及其应用。</w:t>
      </w:r>
    </w:p>
    <w:p w:rsidR="001A18B9" w:rsidRDefault="00362B1E">
      <w:pPr>
        <w:pStyle w:val="a6"/>
        <w:spacing w:before="0" w:beforeAutospacing="0" w:after="0" w:afterAutospacing="0" w:line="360" w:lineRule="auto"/>
        <w:rPr>
          <w:sz w:val="21"/>
          <w:szCs w:val="21"/>
        </w:rPr>
      </w:pPr>
      <w:r>
        <w:rPr>
          <w:rFonts w:hint="eastAsia"/>
          <w:sz w:val="21"/>
          <w:szCs w:val="21"/>
        </w:rPr>
        <w:t>第七章</w:t>
      </w:r>
      <w:r>
        <w:rPr>
          <w:rFonts w:hint="eastAsia"/>
          <w:sz w:val="21"/>
          <w:szCs w:val="21"/>
        </w:rPr>
        <w:t xml:space="preserve"> </w:t>
      </w:r>
      <w:r>
        <w:rPr>
          <w:sz w:val="21"/>
          <w:szCs w:val="21"/>
        </w:rPr>
        <w:t>刚体</w:t>
      </w:r>
      <w:r>
        <w:rPr>
          <w:rFonts w:hint="eastAsia"/>
          <w:sz w:val="21"/>
          <w:szCs w:val="21"/>
        </w:rPr>
        <w:t>的</w:t>
      </w:r>
      <w:r>
        <w:rPr>
          <w:sz w:val="21"/>
          <w:szCs w:val="21"/>
        </w:rPr>
        <w:t>平面运动</w:t>
      </w:r>
    </w:p>
    <w:p w:rsidR="001A18B9" w:rsidRDefault="00362B1E">
      <w:pPr>
        <w:pStyle w:val="a6"/>
        <w:spacing w:before="0" w:beforeAutospacing="0" w:after="0" w:afterAutospacing="0" w:line="360" w:lineRule="auto"/>
        <w:rPr>
          <w:sz w:val="21"/>
          <w:szCs w:val="21"/>
        </w:rPr>
      </w:pPr>
      <w:r>
        <w:rPr>
          <w:rFonts w:hint="eastAsia"/>
          <w:sz w:val="21"/>
          <w:szCs w:val="21"/>
        </w:rPr>
        <w:t>一、理解并掌握刚体平面运动的特征。</w:t>
      </w:r>
    </w:p>
    <w:p w:rsidR="001A18B9" w:rsidRDefault="00362B1E">
      <w:pPr>
        <w:pStyle w:val="a6"/>
        <w:spacing w:before="0" w:beforeAutospacing="0" w:after="0" w:afterAutospacing="0" w:line="360" w:lineRule="auto"/>
        <w:rPr>
          <w:sz w:val="21"/>
          <w:szCs w:val="21"/>
        </w:rPr>
      </w:pPr>
      <w:r>
        <w:rPr>
          <w:rFonts w:hint="eastAsia"/>
          <w:sz w:val="21"/>
          <w:szCs w:val="21"/>
        </w:rPr>
        <w:t>二、能够运用基点法、速度投影定理和瞬心法求解平面运动刚体的速度问题。</w:t>
      </w:r>
    </w:p>
    <w:p w:rsidR="001A18B9" w:rsidRDefault="00362B1E">
      <w:pPr>
        <w:pStyle w:val="a6"/>
        <w:spacing w:before="0" w:beforeAutospacing="0" w:after="0" w:afterAutospacing="0" w:line="360" w:lineRule="auto"/>
        <w:rPr>
          <w:sz w:val="21"/>
          <w:szCs w:val="21"/>
        </w:rPr>
      </w:pPr>
      <w:r>
        <w:rPr>
          <w:rFonts w:hint="eastAsia"/>
          <w:sz w:val="21"/>
          <w:szCs w:val="21"/>
        </w:rPr>
        <w:t>三、运用基点法求解平面运动刚体的加速度问题。</w:t>
      </w:r>
      <w:r>
        <w:rPr>
          <w:rFonts w:hint="eastAsia"/>
          <w:sz w:val="21"/>
          <w:szCs w:val="21"/>
        </w:rPr>
        <w:t xml:space="preserve"> </w:t>
      </w:r>
    </w:p>
    <w:p w:rsidR="001A18B9" w:rsidRDefault="00362B1E">
      <w:pPr>
        <w:pStyle w:val="a6"/>
        <w:spacing w:before="0" w:beforeAutospacing="0" w:after="0" w:afterAutospacing="0" w:line="360" w:lineRule="auto"/>
        <w:rPr>
          <w:sz w:val="21"/>
          <w:szCs w:val="21"/>
        </w:rPr>
      </w:pPr>
      <w:r>
        <w:rPr>
          <w:rFonts w:hint="eastAsia"/>
          <w:sz w:val="21"/>
          <w:szCs w:val="21"/>
        </w:rPr>
        <w:t>第八章</w:t>
      </w:r>
      <w:r>
        <w:rPr>
          <w:rFonts w:hint="eastAsia"/>
          <w:sz w:val="21"/>
          <w:szCs w:val="21"/>
        </w:rPr>
        <w:t xml:space="preserve"> </w:t>
      </w:r>
      <w:r>
        <w:rPr>
          <w:sz w:val="21"/>
          <w:szCs w:val="21"/>
        </w:rPr>
        <w:t>质点动力学的基本方程</w:t>
      </w:r>
    </w:p>
    <w:p w:rsidR="001A18B9" w:rsidRDefault="00362B1E">
      <w:pPr>
        <w:spacing w:line="360" w:lineRule="auto"/>
        <w:rPr>
          <w:szCs w:val="21"/>
        </w:rPr>
      </w:pPr>
      <w:r>
        <w:rPr>
          <w:rFonts w:hint="eastAsia"/>
          <w:szCs w:val="21"/>
        </w:rPr>
        <w:t>一、掌握动力学的基本定律；</w:t>
      </w:r>
    </w:p>
    <w:p w:rsidR="001A18B9" w:rsidRDefault="00362B1E">
      <w:pPr>
        <w:spacing w:line="360" w:lineRule="auto"/>
        <w:rPr>
          <w:szCs w:val="21"/>
        </w:rPr>
      </w:pPr>
      <w:r>
        <w:rPr>
          <w:rFonts w:hint="eastAsia"/>
          <w:szCs w:val="21"/>
        </w:rPr>
        <w:t>二、了解质点运动微分方程及两类基本问题的求解方法。</w:t>
      </w:r>
    </w:p>
    <w:p w:rsidR="001A18B9" w:rsidRDefault="00362B1E">
      <w:pPr>
        <w:pStyle w:val="a6"/>
        <w:spacing w:before="0" w:beforeAutospacing="0" w:after="0" w:afterAutospacing="0" w:line="360" w:lineRule="auto"/>
        <w:rPr>
          <w:sz w:val="21"/>
          <w:szCs w:val="21"/>
        </w:rPr>
      </w:pPr>
      <w:r>
        <w:rPr>
          <w:rFonts w:hint="eastAsia"/>
          <w:sz w:val="21"/>
          <w:szCs w:val="21"/>
        </w:rPr>
        <w:t>第九章</w:t>
      </w:r>
      <w:r>
        <w:rPr>
          <w:rFonts w:hint="eastAsia"/>
          <w:sz w:val="21"/>
          <w:szCs w:val="21"/>
        </w:rPr>
        <w:t xml:space="preserve"> </w:t>
      </w:r>
      <w:r>
        <w:rPr>
          <w:sz w:val="21"/>
          <w:szCs w:val="21"/>
        </w:rPr>
        <w:t>动量定理</w:t>
      </w:r>
    </w:p>
    <w:p w:rsidR="001A18B9" w:rsidRDefault="00362B1E">
      <w:pPr>
        <w:spacing w:line="360" w:lineRule="auto"/>
        <w:rPr>
          <w:szCs w:val="21"/>
        </w:rPr>
      </w:pPr>
      <w:r>
        <w:rPr>
          <w:rFonts w:hint="eastAsia"/>
          <w:szCs w:val="21"/>
        </w:rPr>
        <w:t>一、能够运用动量定理、动量守恒定律、质心运动定理及质心运动守恒定律求解质点系动力学问题。</w:t>
      </w:r>
    </w:p>
    <w:p w:rsidR="001A18B9" w:rsidRDefault="00362B1E">
      <w:pPr>
        <w:pStyle w:val="a6"/>
        <w:spacing w:before="0" w:beforeAutospacing="0" w:after="0" w:afterAutospacing="0" w:line="360" w:lineRule="auto"/>
        <w:rPr>
          <w:sz w:val="21"/>
          <w:szCs w:val="21"/>
        </w:rPr>
      </w:pPr>
      <w:r>
        <w:rPr>
          <w:rFonts w:hint="eastAsia"/>
          <w:sz w:val="21"/>
          <w:szCs w:val="21"/>
        </w:rPr>
        <w:t>第十章</w:t>
      </w:r>
      <w:r>
        <w:rPr>
          <w:rFonts w:hint="eastAsia"/>
          <w:sz w:val="21"/>
          <w:szCs w:val="21"/>
        </w:rPr>
        <w:t xml:space="preserve"> </w:t>
      </w:r>
      <w:r>
        <w:rPr>
          <w:sz w:val="21"/>
          <w:szCs w:val="21"/>
        </w:rPr>
        <w:t>动量矩方程</w:t>
      </w:r>
    </w:p>
    <w:p w:rsidR="001A18B9" w:rsidRDefault="00362B1E">
      <w:pPr>
        <w:spacing w:line="360" w:lineRule="auto"/>
        <w:rPr>
          <w:szCs w:val="21"/>
        </w:rPr>
      </w:pPr>
      <w:r>
        <w:rPr>
          <w:rFonts w:hint="eastAsia"/>
          <w:szCs w:val="21"/>
        </w:rPr>
        <w:t>一、了解质点系相对质心的动量矩定理。</w:t>
      </w:r>
    </w:p>
    <w:p w:rsidR="001A18B9" w:rsidRDefault="00362B1E">
      <w:pPr>
        <w:spacing w:line="360" w:lineRule="auto"/>
        <w:rPr>
          <w:szCs w:val="21"/>
        </w:rPr>
      </w:pPr>
      <w:r>
        <w:rPr>
          <w:rFonts w:hint="eastAsia"/>
          <w:szCs w:val="21"/>
        </w:rPr>
        <w:t>二、掌握并能够运用动量矩定理、动量矩守恒定律、刚体定轴转动和平面运动微分方程求解质点系的动力学问题。</w:t>
      </w:r>
    </w:p>
    <w:p w:rsidR="001A18B9" w:rsidRDefault="00362B1E">
      <w:pPr>
        <w:pStyle w:val="a6"/>
        <w:spacing w:before="0" w:beforeAutospacing="0" w:after="0" w:afterAutospacing="0" w:line="360" w:lineRule="auto"/>
        <w:rPr>
          <w:sz w:val="21"/>
          <w:szCs w:val="21"/>
        </w:rPr>
      </w:pPr>
      <w:r>
        <w:rPr>
          <w:rFonts w:hint="eastAsia"/>
          <w:sz w:val="21"/>
          <w:szCs w:val="21"/>
        </w:rPr>
        <w:t>第十一章</w:t>
      </w:r>
      <w:r>
        <w:rPr>
          <w:rFonts w:hint="eastAsia"/>
          <w:sz w:val="21"/>
          <w:szCs w:val="21"/>
        </w:rPr>
        <w:t xml:space="preserve"> </w:t>
      </w:r>
      <w:r>
        <w:rPr>
          <w:sz w:val="21"/>
          <w:szCs w:val="21"/>
        </w:rPr>
        <w:t>动能定理</w:t>
      </w:r>
    </w:p>
    <w:p w:rsidR="001A18B9" w:rsidRDefault="00362B1E">
      <w:pPr>
        <w:spacing w:line="360" w:lineRule="auto"/>
        <w:rPr>
          <w:szCs w:val="21"/>
        </w:rPr>
      </w:pPr>
      <w:r>
        <w:rPr>
          <w:rFonts w:hint="eastAsia"/>
          <w:szCs w:val="21"/>
        </w:rPr>
        <w:t>一、能够计算各种力的功、各种运动刚体的动能和势能。</w:t>
      </w:r>
    </w:p>
    <w:p w:rsidR="001A18B9" w:rsidRDefault="00362B1E">
      <w:pPr>
        <w:spacing w:line="360" w:lineRule="auto"/>
        <w:rPr>
          <w:szCs w:val="21"/>
        </w:rPr>
      </w:pPr>
      <w:r>
        <w:rPr>
          <w:rFonts w:hint="eastAsia"/>
          <w:szCs w:val="21"/>
        </w:rPr>
        <w:t>二、能够运用动能定理和机械能守恒定律求解质点系动力学问题。</w:t>
      </w:r>
    </w:p>
    <w:p w:rsidR="001A18B9" w:rsidRDefault="00362B1E">
      <w:pPr>
        <w:spacing w:line="360" w:lineRule="auto"/>
        <w:rPr>
          <w:szCs w:val="21"/>
        </w:rPr>
      </w:pPr>
      <w:r>
        <w:rPr>
          <w:rFonts w:hint="eastAsia"/>
          <w:szCs w:val="21"/>
        </w:rPr>
        <w:t>三、能够综合应用动力学普遍定理求解质点系的动力学问题。</w:t>
      </w:r>
    </w:p>
    <w:p w:rsidR="001A18B9" w:rsidRDefault="00362B1E">
      <w:pPr>
        <w:pStyle w:val="a6"/>
        <w:spacing w:before="0" w:beforeAutospacing="0" w:after="0" w:afterAutospacing="0" w:line="360" w:lineRule="auto"/>
        <w:rPr>
          <w:sz w:val="21"/>
          <w:szCs w:val="21"/>
        </w:rPr>
      </w:pPr>
      <w:r>
        <w:rPr>
          <w:rFonts w:hint="eastAsia"/>
          <w:sz w:val="21"/>
          <w:szCs w:val="21"/>
        </w:rPr>
        <w:t>第十二章</w:t>
      </w:r>
      <w:r>
        <w:rPr>
          <w:rFonts w:hint="eastAsia"/>
          <w:sz w:val="21"/>
          <w:szCs w:val="21"/>
        </w:rPr>
        <w:t xml:space="preserve"> </w:t>
      </w:r>
      <w:r>
        <w:rPr>
          <w:sz w:val="21"/>
          <w:szCs w:val="21"/>
        </w:rPr>
        <w:t>达朗贝尔原理</w:t>
      </w:r>
    </w:p>
    <w:p w:rsidR="001A18B9" w:rsidRDefault="00362B1E">
      <w:pPr>
        <w:spacing w:line="360" w:lineRule="auto"/>
        <w:rPr>
          <w:szCs w:val="21"/>
        </w:rPr>
      </w:pPr>
      <w:r>
        <w:rPr>
          <w:rFonts w:hint="eastAsia"/>
          <w:szCs w:val="21"/>
        </w:rPr>
        <w:t>一、掌握刚体平动、对称刚体定轴转动和平面运动惯性力系的简化结果。</w:t>
      </w:r>
    </w:p>
    <w:p w:rsidR="001A18B9" w:rsidRDefault="00362B1E">
      <w:pPr>
        <w:spacing w:line="360" w:lineRule="auto"/>
        <w:rPr>
          <w:szCs w:val="21"/>
        </w:rPr>
      </w:pPr>
      <w:r>
        <w:rPr>
          <w:rFonts w:hint="eastAsia"/>
          <w:szCs w:val="21"/>
        </w:rPr>
        <w:t>二、能够应用达朗贝尔原理求解动力学问题。</w:t>
      </w:r>
    </w:p>
    <w:p w:rsidR="001A18B9" w:rsidRDefault="00362B1E">
      <w:pPr>
        <w:pStyle w:val="a6"/>
        <w:spacing w:before="0" w:beforeAutospacing="0" w:after="0" w:afterAutospacing="0" w:line="360" w:lineRule="auto"/>
        <w:rPr>
          <w:sz w:val="21"/>
          <w:szCs w:val="21"/>
        </w:rPr>
      </w:pPr>
      <w:r>
        <w:rPr>
          <w:rFonts w:hint="eastAsia"/>
          <w:sz w:val="21"/>
          <w:szCs w:val="21"/>
        </w:rPr>
        <w:t>第十三章</w:t>
      </w:r>
      <w:r>
        <w:rPr>
          <w:rFonts w:hint="eastAsia"/>
          <w:sz w:val="21"/>
          <w:szCs w:val="21"/>
        </w:rPr>
        <w:t xml:space="preserve"> </w:t>
      </w:r>
      <w:r>
        <w:rPr>
          <w:sz w:val="21"/>
          <w:szCs w:val="21"/>
        </w:rPr>
        <w:t>虚位移原理</w:t>
      </w:r>
    </w:p>
    <w:p w:rsidR="001A18B9" w:rsidRDefault="00362B1E">
      <w:pPr>
        <w:pStyle w:val="a6"/>
        <w:spacing w:before="0" w:beforeAutospacing="0" w:after="0" w:afterAutospacing="0" w:line="360" w:lineRule="auto"/>
        <w:rPr>
          <w:rFonts w:eastAsia="黑体"/>
          <w:b/>
          <w:bCs/>
        </w:rPr>
      </w:pPr>
      <w:r>
        <w:rPr>
          <w:rFonts w:hint="eastAsia"/>
          <w:sz w:val="21"/>
          <w:szCs w:val="21"/>
        </w:rPr>
        <w:t xml:space="preserve">    </w:t>
      </w:r>
      <w:r>
        <w:rPr>
          <w:rFonts w:hint="eastAsia"/>
          <w:sz w:val="21"/>
          <w:szCs w:val="21"/>
        </w:rPr>
        <w:t>理解虚位移</w:t>
      </w:r>
      <w:r>
        <w:rPr>
          <w:rFonts w:hint="eastAsia"/>
          <w:sz w:val="21"/>
          <w:szCs w:val="21"/>
        </w:rPr>
        <w:t>和虚功的概念</w:t>
      </w:r>
      <w:r>
        <w:rPr>
          <w:rFonts w:hint="eastAsia"/>
          <w:sz w:val="21"/>
          <w:szCs w:val="21"/>
        </w:rPr>
        <w:t>，</w:t>
      </w:r>
      <w:r>
        <w:rPr>
          <w:rFonts w:hint="eastAsia"/>
          <w:sz w:val="21"/>
          <w:szCs w:val="21"/>
        </w:rPr>
        <w:t>能够运用虚位移原理求解质点系平衡问题。</w:t>
      </w:r>
    </w:p>
    <w:sectPr w:rsidR="001A18B9">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1E" w:rsidRDefault="00362B1E">
      <w:r>
        <w:separator/>
      </w:r>
    </w:p>
  </w:endnote>
  <w:endnote w:type="continuationSeparator" w:id="0">
    <w:p w:rsidR="00362B1E" w:rsidRDefault="0036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B9" w:rsidRDefault="00362B1E">
    <w:pPr>
      <w:pStyle w:val="a4"/>
      <w:framePr w:wrap="around" w:vAnchor="text" w:hAnchor="margin" w:xAlign="center" w:y="1"/>
      <w:rPr>
        <w:rStyle w:val="a7"/>
      </w:rPr>
    </w:pPr>
    <w:r>
      <w:fldChar w:fldCharType="begin"/>
    </w:r>
    <w:r>
      <w:rPr>
        <w:rStyle w:val="a7"/>
      </w:rPr>
      <w:instrText xml:space="preserve">PAGE  </w:instrText>
    </w:r>
    <w:r>
      <w:fldChar w:fldCharType="end"/>
    </w:r>
  </w:p>
  <w:p w:rsidR="001A18B9" w:rsidRDefault="001A18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8B9" w:rsidRDefault="00362B1E">
    <w:pPr>
      <w:pStyle w:val="a4"/>
      <w:framePr w:wrap="around" w:vAnchor="text" w:hAnchor="margin" w:xAlign="center" w:y="1"/>
    </w:pPr>
    <w:r>
      <w:rPr>
        <w:rFonts w:hint="eastAsia"/>
        <w:kern w:val="0"/>
      </w:rPr>
      <w:t>本大纲共</w:t>
    </w:r>
    <w:r>
      <w:rPr>
        <w:rFonts w:hint="eastAsia"/>
        <w:kern w:val="0"/>
      </w:rPr>
      <w:t xml:space="preserve"> </w:t>
    </w:r>
    <w:r>
      <w:rPr>
        <w:rFonts w:hint="eastAsia"/>
        <w:kern w:val="0"/>
      </w:rPr>
      <w:t>2</w:t>
    </w:r>
    <w:r>
      <w:rPr>
        <w:rFonts w:hint="eastAsia"/>
        <w:kern w:val="0"/>
      </w:rPr>
      <w:t xml:space="preserve"> </w:t>
    </w:r>
    <w:r>
      <w:rPr>
        <w:rFonts w:hint="eastAsia"/>
        <w:kern w:val="0"/>
      </w:rPr>
      <w:t>页，此页是第</w:t>
    </w:r>
    <w:r>
      <w:rPr>
        <w:rFonts w:hint="eastAsia"/>
        <w:kern w:val="0"/>
      </w:rPr>
      <w:t xml:space="preserve">  </w:t>
    </w:r>
    <w:r>
      <w:fldChar w:fldCharType="begin"/>
    </w:r>
    <w:r>
      <w:rPr>
        <w:rStyle w:val="a7"/>
      </w:rPr>
      <w:instrText xml:space="preserve">PAGE  </w:instrText>
    </w:r>
    <w:r>
      <w:fldChar w:fldCharType="separate"/>
    </w:r>
    <w:r w:rsidR="00824996">
      <w:rPr>
        <w:rStyle w:val="a7"/>
        <w:noProof/>
      </w:rPr>
      <w:t>1</w:t>
    </w:r>
    <w:r>
      <w:fldChar w:fldCharType="end"/>
    </w:r>
    <w:r>
      <w:rPr>
        <w:rFonts w:hint="eastAsia"/>
        <w:kern w:val="0"/>
      </w:rPr>
      <w:t xml:space="preserve"> </w:t>
    </w:r>
    <w:r>
      <w:rPr>
        <w:rFonts w:hint="eastAsia"/>
        <w:kern w:val="0"/>
      </w:rPr>
      <w:t>页</w:t>
    </w:r>
  </w:p>
  <w:p w:rsidR="001A18B9" w:rsidRDefault="001A18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1E" w:rsidRDefault="00362B1E">
      <w:r>
        <w:separator/>
      </w:r>
    </w:p>
  </w:footnote>
  <w:footnote w:type="continuationSeparator" w:id="0">
    <w:p w:rsidR="00362B1E" w:rsidRDefault="00362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8A6"/>
    <w:rsid w:val="001A18B9"/>
    <w:rsid w:val="00362B1E"/>
    <w:rsid w:val="005B7CD8"/>
    <w:rsid w:val="005E2815"/>
    <w:rsid w:val="00824996"/>
    <w:rsid w:val="00AD08A6"/>
    <w:rsid w:val="248020C3"/>
    <w:rsid w:val="2A7E7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annotation text" w:semiHidden="1" w:qFormat="1"/>
    <w:lsdException w:name="annotation reference" w:semiHidden="1" w:qFormat="1"/>
    <w:lsdException w:name="Default Paragraph Font"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pPr>
      <w:widowControl/>
      <w:spacing w:before="100" w:beforeAutospacing="1" w:after="100" w:afterAutospacing="1"/>
      <w:jc w:val="left"/>
    </w:pPr>
    <w:rPr>
      <w:rFonts w:ascii="宋体" w:hAnsi="宋体" w:cs="宋体"/>
      <w:kern w:val="0"/>
      <w:sz w:val="24"/>
    </w:rPr>
  </w:style>
  <w:style w:type="character" w:styleId="a7">
    <w:name w:val="page number"/>
    <w:basedOn w:val="a0"/>
  </w:style>
  <w:style w:type="character" w:styleId="a8">
    <w:name w:val="annotation reference"/>
    <w:basedOn w:val="a0"/>
    <w:semiHidden/>
    <w:qFormat/>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annotation text" w:semiHidden="1" w:qFormat="1"/>
    <w:lsdException w:name="annotation reference" w:semiHidden="1" w:qFormat="1"/>
    <w:lsdException w:name="Default Paragraph Font"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Normal (Web)"/>
    <w:basedOn w:val="a"/>
    <w:pPr>
      <w:widowControl/>
      <w:spacing w:before="100" w:beforeAutospacing="1" w:after="100" w:afterAutospacing="1"/>
      <w:jc w:val="left"/>
    </w:pPr>
    <w:rPr>
      <w:rFonts w:ascii="宋体" w:hAnsi="宋体" w:cs="宋体"/>
      <w:kern w:val="0"/>
      <w:sz w:val="24"/>
    </w:rPr>
  </w:style>
  <w:style w:type="character" w:styleId="a7">
    <w:name w:val="page number"/>
    <w:basedOn w:val="a0"/>
  </w:style>
  <w:style w:type="character" w:styleId="a8">
    <w:name w:val="annotation reference"/>
    <w:basedOn w:val="a0"/>
    <w:semiHidden/>
    <w:qFormat/>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179</Words>
  <Characters>1022</Characters>
  <Application>Microsoft Office Word</Application>
  <DocSecurity>0</DocSecurity>
  <Lines>8</Lines>
  <Paragraphs>2</Paragraphs>
  <ScaleCrop>false</ScaleCrop>
  <Company>Microsoft</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ASUS</cp:lastModifiedBy>
  <cp:revision>4</cp:revision>
  <dcterms:created xsi:type="dcterms:W3CDTF">2018-07-04T09:18:00Z</dcterms:created>
  <dcterms:modified xsi:type="dcterms:W3CDTF">2019-06-30T02:11:00Z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