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b/>
          <w:sz w:val="32"/>
          <w:szCs w:val="32"/>
        </w:rPr>
      </w:pPr>
      <w:r>
        <w:rPr>
          <w:rFonts w:hint="eastAsia" w:ascii="华文新魏" w:eastAsia="华文新魏"/>
          <w:b/>
          <w:sz w:val="32"/>
          <w:szCs w:val="32"/>
        </w:rPr>
        <w:t>202</w:t>
      </w:r>
      <w:r>
        <w:rPr>
          <w:rFonts w:ascii="华文新魏" w:eastAsia="华文新魏"/>
          <w:b/>
          <w:sz w:val="32"/>
          <w:szCs w:val="32"/>
        </w:rPr>
        <w:t>1</w:t>
      </w:r>
      <w:r>
        <w:rPr>
          <w:rFonts w:hint="eastAsia" w:ascii="华文新魏" w:eastAsia="华文新魏"/>
          <w:b/>
          <w:sz w:val="32"/>
          <w:szCs w:val="32"/>
        </w:rPr>
        <w:t>年硕士研究生</w:t>
      </w:r>
      <w:r>
        <w:rPr>
          <w:rFonts w:hint="eastAsia" w:ascii="华文新魏" w:eastAsia="华文新魏"/>
          <w:b/>
          <w:color w:val="000000"/>
          <w:sz w:val="32"/>
          <w:szCs w:val="32"/>
        </w:rPr>
        <w:t>招生</w:t>
      </w:r>
      <w:r>
        <w:rPr>
          <w:rFonts w:hint="eastAsia" w:ascii="华文新魏" w:eastAsia="华文新魏"/>
          <w:b/>
          <w:sz w:val="32"/>
          <w:szCs w:val="32"/>
        </w:rPr>
        <w:t>考试科目《 西方哲学史》考试大纲</w:t>
      </w:r>
    </w:p>
    <w:p>
      <w:pPr>
        <w:spacing w:line="160" w:lineRule="exact"/>
        <w:rPr>
          <w:rFonts w:hint="eastAsia"/>
        </w:rPr>
      </w:pPr>
    </w:p>
    <w:tbl>
      <w:tblPr>
        <w:tblStyle w:val="3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参考书</w:t>
            </w:r>
          </w:p>
        </w:tc>
        <w:tc>
          <w:tcPr>
            <w:tcW w:w="808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《西方哲学简史》（修订版），赵敦华，北京大学出版社,2012年版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8085" w:type="dxa"/>
            <w:shd w:val="clear" w:color="auto" w:fill="auto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考试范围：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一．希腊哲学：希腊哲学的背景和环境；伊奥利亚派；爱利亚派；智者和苏格拉底；柏拉图两个领域的区分、亚里士多德的形而上学和实践科学；伊壁鸠鲁和斯多亚派。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二．中世纪哲学：奥古斯丁的意志自由和上帝之城；托马斯主义关于哲学和神学。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三．文艺复兴和近代哲学：人的发现；近代哲学的科学精神；四假相说；我思故我在；唯理论和经验论的区别；休漠的怀疑论。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四．启蒙哲学：什么是启蒙运动；孟德斯鸠、伏尔泰和卢梭；拉美特利和爱尔维修。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五．德国古典哲学：康德的先天综合判断和实践哲学；谢林的同一哲学；黑格尔体系的特点和精神哲学；费尔巴哈的人本学和克罗齐。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8085" w:type="dxa"/>
            <w:shd w:val="clear" w:color="auto" w:fill="auto"/>
            <w:noWrap w:val="0"/>
            <w:vAlign w:val="center"/>
          </w:tcPr>
          <w:p>
            <w:pPr>
              <w:ind w:firstLine="310" w:firstLineChars="148"/>
              <w:rPr>
                <w:rFonts w:hint="eastAsia"/>
              </w:rPr>
            </w:pPr>
            <w:r>
              <w:rPr>
                <w:rStyle w:val="5"/>
                <w:rFonts w:hint="eastAsia" w:ascii="ˎ̥" w:hAnsi="ˎ̥" w:cs="Arial"/>
                <w:b w:val="0"/>
                <w:color w:val="000000"/>
                <w:szCs w:val="21"/>
              </w:rPr>
              <w:t>上述五个部分内容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各占大约</w:t>
            </w:r>
            <w:r>
              <w:rPr>
                <w:rFonts w:hint="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808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1、基本概念和基本原理占据80%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2、较难的题目占20%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8085" w:type="dxa"/>
            <w:shd w:val="clear" w:color="auto" w:fill="auto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ˎ̥" w:hAnsi="ˎ̥" w:cs="Arial"/>
                <w:color w:val="000000"/>
                <w:szCs w:val="21"/>
              </w:rPr>
              <w:t>三种题型：</w:t>
            </w:r>
            <w:r>
              <w:rPr>
                <w:rFonts w:ascii="ˎ̥" w:hAnsi="ˎ̥" w:cs="Arial"/>
                <w:color w:val="000000"/>
                <w:szCs w:val="21"/>
              </w:rPr>
              <w:t>名词解释</w:t>
            </w:r>
            <w:r>
              <w:rPr>
                <w:rFonts w:hint="eastAsia" w:ascii="ˎ̥" w:hAnsi="ˎ̥" w:cs="Arial"/>
                <w:color w:val="000000"/>
                <w:szCs w:val="21"/>
              </w:rPr>
              <w:t>、</w:t>
            </w:r>
            <w:r>
              <w:rPr>
                <w:rFonts w:ascii="ˎ̥" w:hAnsi="ˎ̥" w:cs="Arial"/>
                <w:color w:val="000000"/>
                <w:szCs w:val="21"/>
              </w:rPr>
              <w:t>简答题</w:t>
            </w:r>
            <w:r>
              <w:rPr>
                <w:rFonts w:hint="eastAsia" w:ascii="ˎ̥" w:hAnsi="ˎ̥" w:cs="Arial"/>
                <w:color w:val="000000"/>
                <w:szCs w:val="21"/>
              </w:rPr>
              <w:t>、</w:t>
            </w:r>
            <w:r>
              <w:rPr>
                <w:rFonts w:ascii="ˎ̥" w:hAnsi="ˎ̥" w:cs="Arial"/>
                <w:color w:val="000000"/>
                <w:szCs w:val="21"/>
              </w:rPr>
              <w:t>论述题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808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一、</w:t>
            </w:r>
            <w:r>
              <w:rPr>
                <w:rFonts w:ascii="ˎ̥" w:hAnsi="ˎ̥" w:cs="Arial"/>
                <w:color w:val="000000"/>
                <w:szCs w:val="21"/>
              </w:rPr>
              <w:t>名词解释（5个，各8分，共40分）</w:t>
            </w:r>
            <w:r>
              <w:rPr>
                <w:rFonts w:ascii="ˎ̥" w:hAnsi="ˎ̥" w:cs="Arial"/>
                <w:color w:val="000000"/>
                <w:szCs w:val="21"/>
              </w:rPr>
              <w:br w:type="textWrapping"/>
            </w:r>
            <w:r>
              <w:rPr>
                <w:rFonts w:ascii="ˎ̥" w:hAnsi="ˎ̥" w:cs="Arial"/>
                <w:color w:val="000000"/>
                <w:szCs w:val="21"/>
              </w:rPr>
              <w:t>　　二、简答题（4个，各1</w:t>
            </w:r>
            <w:r>
              <w:rPr>
                <w:rFonts w:hint="eastAsia" w:ascii="ˎ̥" w:hAnsi="ˎ̥" w:cs="Arial"/>
                <w:color w:val="000000"/>
                <w:szCs w:val="21"/>
              </w:rPr>
              <w:t>5</w:t>
            </w:r>
            <w:r>
              <w:rPr>
                <w:rFonts w:ascii="ˎ̥" w:hAnsi="ˎ̥" w:cs="Arial"/>
                <w:color w:val="000000"/>
                <w:szCs w:val="21"/>
              </w:rPr>
              <w:t>分，共</w:t>
            </w:r>
            <w:r>
              <w:rPr>
                <w:rFonts w:hint="eastAsia" w:ascii="ˎ̥" w:hAnsi="ˎ̥" w:cs="Arial"/>
                <w:color w:val="000000"/>
                <w:szCs w:val="21"/>
              </w:rPr>
              <w:t>6</w:t>
            </w:r>
            <w:r>
              <w:rPr>
                <w:rFonts w:ascii="ˎ̥" w:hAnsi="ˎ̥" w:cs="Arial"/>
                <w:color w:val="000000"/>
                <w:szCs w:val="21"/>
              </w:rPr>
              <w:t>0分）</w:t>
            </w:r>
            <w:r>
              <w:rPr>
                <w:rFonts w:ascii="ˎ̥" w:hAnsi="ˎ̥" w:cs="Arial"/>
                <w:color w:val="000000"/>
                <w:szCs w:val="21"/>
              </w:rPr>
              <w:br w:type="textWrapping"/>
            </w:r>
            <w:r>
              <w:rPr>
                <w:rFonts w:ascii="ˎ̥" w:hAnsi="ˎ̥" w:cs="Arial"/>
                <w:color w:val="000000"/>
                <w:szCs w:val="21"/>
              </w:rPr>
              <w:t>　　三、论述题（2个，各</w:t>
            </w:r>
            <w:r>
              <w:rPr>
                <w:rFonts w:hint="eastAsia" w:ascii="ˎ̥" w:hAnsi="ˎ̥" w:cs="Arial"/>
                <w:color w:val="000000"/>
                <w:szCs w:val="21"/>
              </w:rPr>
              <w:t>2</w:t>
            </w:r>
            <w:r>
              <w:rPr>
                <w:rFonts w:ascii="ˎ̥" w:hAnsi="ˎ̥" w:cs="Arial"/>
                <w:color w:val="000000"/>
                <w:szCs w:val="21"/>
              </w:rPr>
              <w:t>5分，共</w:t>
            </w:r>
            <w:r>
              <w:rPr>
                <w:rFonts w:hint="eastAsia" w:ascii="ˎ̥" w:hAnsi="ˎ̥" w:cs="Arial"/>
                <w:color w:val="000000"/>
                <w:szCs w:val="21"/>
              </w:rPr>
              <w:t>5</w:t>
            </w:r>
            <w:r>
              <w:rPr>
                <w:rFonts w:ascii="ˎ̥" w:hAnsi="ˎ̥" w:cs="Arial"/>
                <w:color w:val="000000"/>
                <w:szCs w:val="21"/>
              </w:rPr>
              <w:t>0分）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808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1、回答正确；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2、要点比较全面；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3、论述题能够结合实际进行论述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808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一级学科硕士点召集人</w:t>
      </w:r>
      <w:r>
        <w:rPr>
          <w:rFonts w:hint="eastAsia"/>
          <w:szCs w:val="21"/>
        </w:rPr>
        <w:t>签名：                       (学院盖章)学院院长签名：</w:t>
      </w:r>
    </w:p>
    <w:p>
      <w:bookmarkStart w:id="0" w:name="_GoBack"/>
      <w:bookmarkEnd w:id="0"/>
    </w:p>
    <w:sectPr>
      <w:headerReference r:id="rId3" w:type="default"/>
      <w:pgSz w:w="11907" w:h="16840"/>
      <w:pgMar w:top="1134" w:right="1134" w:bottom="1134" w:left="1134" w:header="851" w:footer="851" w:gutter="0"/>
      <w:cols w:space="168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F3D70"/>
    <w:rsid w:val="429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2020-07-31T06:36:00Z</dcterms:created>
  <dc:creator>LENOVO</dc:creator>
  <cp:lastModifiedBy>LENOVO</cp:lastModifiedBy>
  <dcterms:modified xsi:type="dcterms:W3CDTF">2020-07-31T06:37:19Z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