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2B" w:rsidRDefault="00D34F3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初试自命题考试大纲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1"/>
        <w:gridCol w:w="3240"/>
        <w:gridCol w:w="1423"/>
        <w:gridCol w:w="2897"/>
      </w:tblGrid>
      <w:tr w:rsidR="004D482B">
        <w:tc>
          <w:tcPr>
            <w:tcW w:w="2471" w:type="dxa"/>
          </w:tcPr>
          <w:p w:rsidR="004D482B" w:rsidRDefault="00D34F3C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3240" w:type="dxa"/>
          </w:tcPr>
          <w:p w:rsidR="004D482B" w:rsidRDefault="00D34F3C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测控技术基础</w:t>
            </w:r>
          </w:p>
        </w:tc>
        <w:tc>
          <w:tcPr>
            <w:tcW w:w="1423" w:type="dxa"/>
          </w:tcPr>
          <w:p w:rsidR="004D482B" w:rsidRDefault="00D34F3C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2897" w:type="dxa"/>
          </w:tcPr>
          <w:p w:rsidR="004D482B" w:rsidRDefault="00D34F3C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802</w:t>
            </w:r>
          </w:p>
        </w:tc>
      </w:tr>
      <w:tr w:rsidR="004D482B">
        <w:tc>
          <w:tcPr>
            <w:tcW w:w="10031" w:type="dxa"/>
            <w:gridSpan w:val="4"/>
          </w:tcPr>
          <w:p w:rsidR="004D482B" w:rsidRDefault="00D34F3C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一、考试范围及要点</w:t>
            </w:r>
          </w:p>
        </w:tc>
      </w:tr>
      <w:tr w:rsidR="004D482B">
        <w:tc>
          <w:tcPr>
            <w:tcW w:w="10031" w:type="dxa"/>
            <w:gridSpan w:val="4"/>
          </w:tcPr>
          <w:p w:rsidR="004D482B" w:rsidRDefault="00D34F3C">
            <w:pPr>
              <w:pStyle w:val="HTML"/>
              <w:spacing w:line="38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（一）</w:t>
            </w:r>
            <w:r>
              <w:rPr>
                <w:rFonts w:ascii="宋体" w:hAnsi="宋体" w:hint="eastAsia"/>
                <w:b/>
                <w:bCs/>
              </w:rPr>
              <w:t>传感器原理部分</w:t>
            </w:r>
          </w:p>
          <w:p w:rsidR="004D482B" w:rsidRDefault="00D34F3C">
            <w:pPr>
              <w:pStyle w:val="HTML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传感器理论基础</w:t>
            </w:r>
          </w:p>
          <w:p w:rsidR="004D482B" w:rsidRDefault="00D34F3C">
            <w:pPr>
              <w:pStyle w:val="HTML"/>
              <w:spacing w:line="38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1)</w:t>
            </w:r>
            <w:r>
              <w:rPr>
                <w:rFonts w:ascii="宋体" w:hAnsi="宋体" w:hint="eastAsia"/>
              </w:rPr>
              <w:t>传感器的基本</w:t>
            </w:r>
            <w:r>
              <w:rPr>
                <w:rFonts w:ascii="宋体" w:hAnsi="宋体" w:hint="eastAsia"/>
              </w:rPr>
              <w:t>概念</w:t>
            </w:r>
            <w:r>
              <w:rPr>
                <w:rFonts w:ascii="宋体" w:hAnsi="宋体" w:hint="eastAsia"/>
              </w:rPr>
              <w:t>:</w:t>
            </w:r>
            <w:r>
              <w:rPr>
                <w:rFonts w:ascii="宋体" w:hAnsi="宋体" w:hint="eastAsia"/>
              </w:rPr>
              <w:t>传感器的作用</w:t>
            </w:r>
            <w:r>
              <w:rPr>
                <w:rFonts w:ascii="宋体" w:hAnsi="宋体" w:hint="eastAsia"/>
              </w:rPr>
              <w:t>；</w:t>
            </w:r>
            <w:r>
              <w:rPr>
                <w:rFonts w:ascii="宋体" w:hAnsi="宋体" w:hint="eastAsia"/>
              </w:rPr>
              <w:t>传感器的定义和组成、组成框图及各组件的作用</w:t>
            </w:r>
            <w:r>
              <w:rPr>
                <w:rFonts w:ascii="宋体" w:hAnsi="宋体" w:hint="eastAsia"/>
              </w:rPr>
              <w:t>；</w:t>
            </w:r>
            <w:r>
              <w:rPr>
                <w:rFonts w:ascii="宋体" w:hAnsi="宋体" w:hint="eastAsia"/>
              </w:rPr>
              <w:t>传感器的分类</w:t>
            </w: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 w:hint="eastAsia"/>
              </w:rPr>
              <w:t>传感器的技术发展</w:t>
            </w:r>
            <w:r>
              <w:rPr>
                <w:rFonts w:ascii="宋体" w:hAnsi="宋体" w:hint="eastAsia"/>
              </w:rPr>
              <w:t>。</w:t>
            </w:r>
          </w:p>
          <w:p w:rsidR="004D482B" w:rsidRDefault="00D34F3C">
            <w:pPr>
              <w:pStyle w:val="HTML"/>
              <w:spacing w:line="38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>传感器静态特性参数及其分析计算方法</w:t>
            </w:r>
            <w:r>
              <w:rPr>
                <w:rFonts w:ascii="宋体" w:hAnsi="宋体" w:hint="eastAsia"/>
              </w:rPr>
              <w:t>；</w:t>
            </w:r>
            <w:r>
              <w:rPr>
                <w:rFonts w:ascii="宋体" w:hAnsi="宋体" w:hint="eastAsia"/>
              </w:rPr>
              <w:t>传感器动态特性参数及其分析计算方法</w:t>
            </w:r>
            <w:r>
              <w:rPr>
                <w:rFonts w:ascii="宋体" w:hAnsi="宋体" w:hint="eastAsia"/>
              </w:rPr>
              <w:t>；一阶及二阶传感器的频率特性</w:t>
            </w:r>
            <w:r>
              <w:rPr>
                <w:rFonts w:ascii="宋体" w:hAnsi="宋体" w:hint="eastAsia"/>
              </w:rPr>
              <w:t>。</w:t>
            </w:r>
          </w:p>
          <w:p w:rsidR="004D482B" w:rsidRDefault="00D34F3C">
            <w:pPr>
              <w:pStyle w:val="HTML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、常用</w:t>
            </w:r>
            <w:r>
              <w:rPr>
                <w:rFonts w:ascii="宋体" w:hAnsi="宋体" w:hint="eastAsia"/>
              </w:rPr>
              <w:t>传感器的结构原理</w:t>
            </w:r>
            <w:r>
              <w:rPr>
                <w:rFonts w:ascii="宋体" w:hAnsi="宋体" w:hint="eastAsia"/>
              </w:rPr>
              <w:t>及应用</w:t>
            </w:r>
          </w:p>
          <w:p w:rsidR="004D482B" w:rsidRDefault="00D34F3C">
            <w:pPr>
              <w:pStyle w:val="HTML"/>
              <w:spacing w:line="38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应变式</w:t>
            </w:r>
            <w:r>
              <w:rPr>
                <w:rFonts w:ascii="宋体" w:hAnsi="宋体" w:hint="eastAsia"/>
              </w:rPr>
              <w:t>、电感式、电容式、压电式、</w:t>
            </w:r>
            <w:r>
              <w:rPr>
                <w:rFonts w:ascii="宋体" w:hAnsi="宋体" w:hint="eastAsia"/>
              </w:rPr>
              <w:t>数字式、</w:t>
            </w:r>
            <w:r>
              <w:rPr>
                <w:rFonts w:ascii="宋体" w:hAnsi="宋体" w:hint="eastAsia"/>
              </w:rPr>
              <w:t>热电式的基本结构、工作原理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特点</w:t>
            </w:r>
            <w:r>
              <w:rPr>
                <w:rFonts w:ascii="宋体" w:hAnsi="宋体" w:hint="eastAsia"/>
              </w:rPr>
              <w:t>应用。</w:t>
            </w:r>
          </w:p>
          <w:p w:rsidR="004D482B" w:rsidRDefault="00D34F3C">
            <w:pPr>
              <w:pStyle w:val="HTML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传感器基本转换电路原理</w:t>
            </w:r>
          </w:p>
          <w:p w:rsidR="004D482B" w:rsidRDefault="00D34F3C">
            <w:pPr>
              <w:pStyle w:val="HTML"/>
              <w:spacing w:line="38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常用传感器转换电路原理与特点。直流、交流电桥接桥方式、输出和特点；压电式传感器电压和电荷放大器原理、特点和区别；光栅式传感器的细分和辨向电路原理。</w:t>
            </w:r>
          </w:p>
          <w:p w:rsidR="004D482B" w:rsidRDefault="00D34F3C">
            <w:pPr>
              <w:pStyle w:val="HTML"/>
              <w:spacing w:line="38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（二）</w:t>
            </w:r>
            <w:r>
              <w:rPr>
                <w:rFonts w:ascii="宋体" w:hAnsi="宋体" w:hint="eastAsia"/>
                <w:b/>
                <w:bCs/>
              </w:rPr>
              <w:t>自动控制理论部分</w:t>
            </w:r>
          </w:p>
          <w:p w:rsidR="004D482B" w:rsidRDefault="00D34F3C">
            <w:pPr>
              <w:pStyle w:val="HTML"/>
              <w:spacing w:line="380" w:lineRule="exact"/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</w:t>
            </w:r>
            <w:r>
              <w:t>自动控制的一般概念</w:t>
            </w:r>
            <w:r>
              <w:rPr>
                <w:rFonts w:hint="eastAsia"/>
              </w:rPr>
              <w:t>：</w:t>
            </w:r>
            <w:r>
              <w:t>自动控制系统的</w:t>
            </w:r>
            <w:r>
              <w:rPr>
                <w:rFonts w:hint="eastAsia"/>
              </w:rPr>
              <w:t>工作原理；控制系统的组成；</w:t>
            </w:r>
            <w:r>
              <w:t>开环控制和闭环控制的概念</w:t>
            </w:r>
            <w:r>
              <w:rPr>
                <w:rFonts w:hint="eastAsia"/>
              </w:rPr>
              <w:t>；</w:t>
            </w:r>
            <w:r>
              <w:t>对控制性能的基本要求</w:t>
            </w:r>
            <w:r>
              <w:rPr>
                <w:rFonts w:hint="eastAsia"/>
              </w:rPr>
              <w:t>。</w:t>
            </w:r>
          </w:p>
          <w:p w:rsidR="004D482B" w:rsidRDefault="00D34F3C">
            <w:pPr>
              <w:pStyle w:val="HTML"/>
              <w:spacing w:line="380" w:lineRule="exact"/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、</w:t>
            </w:r>
            <w:r>
              <w:t>自动控制系统的数学模型</w:t>
            </w:r>
            <w:r>
              <w:rPr>
                <w:rFonts w:hint="eastAsia"/>
              </w:rPr>
              <w:t>：</w:t>
            </w:r>
            <w:r>
              <w:t>控制系统的数学模型的基本概念</w:t>
            </w:r>
            <w:r>
              <w:rPr>
                <w:rFonts w:hint="eastAsia"/>
              </w:rPr>
              <w:t>；</w:t>
            </w:r>
            <w:r>
              <w:t>微分方程一般建立方法</w:t>
            </w:r>
            <w:r>
              <w:rPr>
                <w:rFonts w:hint="eastAsia"/>
              </w:rPr>
              <w:t>；</w:t>
            </w:r>
            <w:r>
              <w:t>传递函数的定义</w:t>
            </w:r>
            <w:r>
              <w:rPr>
                <w:rFonts w:hint="eastAsia"/>
              </w:rPr>
              <w:t>、</w:t>
            </w:r>
            <w:r>
              <w:t>性质</w:t>
            </w:r>
            <w:r>
              <w:rPr>
                <w:rFonts w:hint="eastAsia"/>
              </w:rPr>
              <w:t>及求取</w:t>
            </w:r>
            <w:r>
              <w:t>，</w:t>
            </w:r>
            <w:r>
              <w:rPr>
                <w:rFonts w:hint="eastAsia"/>
              </w:rPr>
              <w:t>方块图</w:t>
            </w:r>
            <w:r>
              <w:t>的建立和化简规则。知识点为：传递函数的定义和性质，典型环节的传递函数，</w:t>
            </w:r>
            <w:r>
              <w:rPr>
                <w:rFonts w:hint="eastAsia"/>
              </w:rPr>
              <w:t>方块图</w:t>
            </w:r>
            <w:r>
              <w:t>的建立，</w:t>
            </w:r>
            <w:r>
              <w:rPr>
                <w:rFonts w:hint="eastAsia"/>
              </w:rPr>
              <w:t>方块图</w:t>
            </w:r>
            <w:r>
              <w:t>的化简，自动控制系统的传递函数</w:t>
            </w:r>
            <w:r>
              <w:rPr>
                <w:rFonts w:hint="eastAsia"/>
              </w:rPr>
              <w:t>的求取</w:t>
            </w:r>
            <w:r>
              <w:t>。</w:t>
            </w:r>
            <w:r>
              <w:t xml:space="preserve"> </w:t>
            </w:r>
          </w:p>
          <w:p w:rsidR="004D482B" w:rsidRDefault="00D34F3C">
            <w:pPr>
              <w:pStyle w:val="HTML"/>
              <w:spacing w:line="380" w:lineRule="exact"/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、</w:t>
            </w:r>
            <w:r>
              <w:t>自动控制系统的时域分析方法</w:t>
            </w:r>
            <w:r>
              <w:rPr>
                <w:rFonts w:hint="eastAsia"/>
              </w:rPr>
              <w:t>：</w:t>
            </w:r>
            <w:r>
              <w:t>了解和掌握经典控制理论最基本的方法之一时域分析法，能够用该方法分析控制系统的控制性能（包括稳定性，快速性和稳态精度）。知识点为：典型控制过程及性能指标，一阶系统</w:t>
            </w:r>
            <w:r>
              <w:rPr>
                <w:rFonts w:hint="eastAsia"/>
              </w:rPr>
              <w:t>、</w:t>
            </w:r>
            <w:r>
              <w:t>二阶系统</w:t>
            </w:r>
            <w:r>
              <w:rPr>
                <w:rFonts w:hint="eastAsia"/>
              </w:rPr>
              <w:t>时间响应</w:t>
            </w:r>
            <w:r>
              <w:t>分析</w:t>
            </w:r>
            <w:r>
              <w:rPr>
                <w:rFonts w:hint="eastAsia"/>
              </w:rPr>
              <w:t>及指标计算</w:t>
            </w:r>
            <w:r>
              <w:t>，稳定性与代数判据，稳态误差分析。</w:t>
            </w:r>
            <w:r>
              <w:t xml:space="preserve"> </w:t>
            </w:r>
          </w:p>
          <w:p w:rsidR="004D482B" w:rsidRDefault="00D34F3C">
            <w:pPr>
              <w:pStyle w:val="HTML"/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、</w:t>
            </w:r>
            <w:r>
              <w:t>自动控制系统的频域分析方法</w:t>
            </w:r>
            <w:r>
              <w:rPr>
                <w:rFonts w:hint="eastAsia"/>
              </w:rPr>
              <w:t>：频率特性的概念，</w:t>
            </w:r>
            <w:r>
              <w:t>要求掌握系统和环节的幅相频率特性和对数频率特性的画法，并能通过频率特性分析控制系统的控制性能。知识点为：典型环节的频率特性，系统开环频率特性，乃奎斯特稳定判据及</w:t>
            </w:r>
            <w:r>
              <w:t>对数稳定判据，稳定裕度及计算，系统闭环频率特性。</w:t>
            </w:r>
          </w:p>
        </w:tc>
      </w:tr>
      <w:tr w:rsidR="004D482B">
        <w:tc>
          <w:tcPr>
            <w:tcW w:w="10031" w:type="dxa"/>
            <w:gridSpan w:val="4"/>
          </w:tcPr>
          <w:p w:rsidR="004D482B" w:rsidRDefault="00D34F3C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考试形式及试卷结构</w:t>
            </w:r>
          </w:p>
        </w:tc>
      </w:tr>
      <w:tr w:rsidR="004D482B">
        <w:tc>
          <w:tcPr>
            <w:tcW w:w="10031" w:type="dxa"/>
            <w:gridSpan w:val="4"/>
          </w:tcPr>
          <w:p w:rsidR="004D482B" w:rsidRDefault="00D34F3C">
            <w:pPr>
              <w:pStyle w:val="HTML"/>
              <w:spacing w:line="330" w:lineRule="atLeast"/>
              <w:ind w:firstLineChars="150" w:firstLine="360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考试形式：闭卷笔试。</w:t>
            </w:r>
            <w:r>
              <w:rPr>
                <w:rFonts w:ascii="宋体" w:hAnsi="宋体" w:hint="eastAsia"/>
              </w:rPr>
              <w:t>试卷结构：选择题、填空题、简答题、计算分析题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4D482B">
        <w:tc>
          <w:tcPr>
            <w:tcW w:w="10031" w:type="dxa"/>
            <w:gridSpan w:val="4"/>
          </w:tcPr>
          <w:p w:rsidR="004D482B" w:rsidRDefault="00D34F3C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参考书目：</w:t>
            </w:r>
          </w:p>
        </w:tc>
      </w:tr>
      <w:tr w:rsidR="004D482B">
        <w:tc>
          <w:tcPr>
            <w:tcW w:w="10031" w:type="dxa"/>
            <w:gridSpan w:val="4"/>
          </w:tcPr>
          <w:p w:rsidR="004D482B" w:rsidRDefault="00D34F3C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《</w:t>
            </w:r>
            <w:r>
              <w:rPr>
                <w:rFonts w:hint="eastAsia"/>
                <w:sz w:val="24"/>
              </w:rPr>
              <w:t>控制工程基础</w:t>
            </w:r>
            <w:r>
              <w:rPr>
                <w:sz w:val="24"/>
              </w:rPr>
              <w:t>》（第</w:t>
            </w: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版）</w:t>
            </w:r>
            <w:r>
              <w:rPr>
                <w:rFonts w:hint="eastAsia"/>
                <w:sz w:val="24"/>
              </w:rPr>
              <w:t>孔祥东</w:t>
            </w:r>
            <w:r>
              <w:rPr>
                <w:sz w:val="24"/>
              </w:rPr>
              <w:t>主编，机械工业出版社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2011</w:t>
            </w:r>
            <w:r>
              <w:rPr>
                <w:rFonts w:hint="eastAsia"/>
                <w:sz w:val="24"/>
              </w:rPr>
              <w:t>年</w:t>
            </w:r>
            <w:r w:rsidR="00E62C44">
              <w:rPr>
                <w:rFonts w:hint="eastAsia"/>
                <w:sz w:val="24"/>
              </w:rPr>
              <w:t>第三版</w:t>
            </w:r>
            <w:r>
              <w:rPr>
                <w:rFonts w:hint="eastAsia"/>
                <w:sz w:val="24"/>
              </w:rPr>
              <w:t>；</w:t>
            </w:r>
          </w:p>
          <w:p w:rsidR="004D482B" w:rsidRDefault="00D34F3C">
            <w:pPr>
              <w:spacing w:line="500" w:lineRule="exact"/>
              <w:ind w:firstLineChars="200" w:firstLine="48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 w:themeColor="text1"/>
                <w:sz w:val="24"/>
              </w:rPr>
              <w:t>《传感器原理及应用》</w:t>
            </w:r>
            <w:r>
              <w:rPr>
                <w:sz w:val="24"/>
              </w:rPr>
              <w:t>（第</w:t>
            </w: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版）</w:t>
            </w:r>
            <w:r>
              <w:rPr>
                <w:rFonts w:hint="eastAsia"/>
                <w:color w:val="000000" w:themeColor="text1"/>
                <w:sz w:val="24"/>
              </w:rPr>
              <w:t>，王化祥等编著，天津大学出版社，</w:t>
            </w:r>
            <w:r>
              <w:rPr>
                <w:rFonts w:hint="eastAsia"/>
                <w:color w:val="000000" w:themeColor="text1"/>
                <w:sz w:val="24"/>
              </w:rPr>
              <w:t>2014</w:t>
            </w:r>
            <w:r>
              <w:rPr>
                <w:rFonts w:hint="eastAsia"/>
                <w:color w:val="000000" w:themeColor="text1"/>
                <w:sz w:val="24"/>
              </w:rPr>
              <w:t>年</w:t>
            </w:r>
            <w:r w:rsidR="00E62C44">
              <w:rPr>
                <w:rFonts w:hint="eastAsia"/>
                <w:color w:val="000000" w:themeColor="text1"/>
                <w:sz w:val="24"/>
              </w:rPr>
              <w:t>第四版</w:t>
            </w:r>
          </w:p>
        </w:tc>
      </w:tr>
    </w:tbl>
    <w:p w:rsidR="004D482B" w:rsidRDefault="004D482B">
      <w:bookmarkStart w:id="0" w:name="_GoBack"/>
      <w:bookmarkEnd w:id="0"/>
    </w:p>
    <w:sectPr w:rsidR="004D482B" w:rsidSect="004D4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F3C" w:rsidRDefault="00D34F3C" w:rsidP="00E62C44">
      <w:r>
        <w:separator/>
      </w:r>
    </w:p>
  </w:endnote>
  <w:endnote w:type="continuationSeparator" w:id="1">
    <w:p w:rsidR="00D34F3C" w:rsidRDefault="00D34F3C" w:rsidP="00E6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F3C" w:rsidRDefault="00D34F3C" w:rsidP="00E62C44">
      <w:r>
        <w:separator/>
      </w:r>
    </w:p>
  </w:footnote>
  <w:footnote w:type="continuationSeparator" w:id="1">
    <w:p w:rsidR="00D34F3C" w:rsidRDefault="00D34F3C" w:rsidP="00E62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874"/>
    <w:rsid w:val="000F31C3"/>
    <w:rsid w:val="001C6AB6"/>
    <w:rsid w:val="001E22BE"/>
    <w:rsid w:val="0022010D"/>
    <w:rsid w:val="00254498"/>
    <w:rsid w:val="003047DE"/>
    <w:rsid w:val="00324D24"/>
    <w:rsid w:val="003317EC"/>
    <w:rsid w:val="00486D7A"/>
    <w:rsid w:val="004D482B"/>
    <w:rsid w:val="005E7840"/>
    <w:rsid w:val="00621A26"/>
    <w:rsid w:val="007E5874"/>
    <w:rsid w:val="00865DA2"/>
    <w:rsid w:val="00874878"/>
    <w:rsid w:val="00A4036F"/>
    <w:rsid w:val="00B862AF"/>
    <w:rsid w:val="00C53C2D"/>
    <w:rsid w:val="00D34F3C"/>
    <w:rsid w:val="00E3058B"/>
    <w:rsid w:val="00E62C44"/>
    <w:rsid w:val="00E82CF0"/>
    <w:rsid w:val="00EA3379"/>
    <w:rsid w:val="00EC3D0E"/>
    <w:rsid w:val="252E620C"/>
    <w:rsid w:val="4096766A"/>
    <w:rsid w:val="42383767"/>
    <w:rsid w:val="5001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8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D4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D4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rsid w:val="004D4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5">
    <w:name w:val="Normal (Web)"/>
    <w:basedOn w:val="a"/>
    <w:rsid w:val="004D482B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4D482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D482B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qFormat/>
    <w:rsid w:val="004D482B"/>
    <w:rPr>
      <w:rFonts w:ascii="Arial" w:hAnsi="Arial" w:cs="Arial"/>
      <w:sz w:val="24"/>
      <w:szCs w:val="24"/>
    </w:rPr>
  </w:style>
  <w:style w:type="character" w:customStyle="1" w:styleId="HTMLChar1">
    <w:name w:val="HTML 预设格式 Char1"/>
    <w:basedOn w:val="a0"/>
    <w:link w:val="HTML"/>
    <w:rsid w:val="004D482B"/>
    <w:rPr>
      <w:rFonts w:ascii="Courier New" w:hAnsi="Courier New" w:cs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自命题考试大纲样式</dc:title>
  <dc:creator>Microsoft</dc:creator>
  <cp:lastModifiedBy>孙鹏文</cp:lastModifiedBy>
  <cp:revision>7</cp:revision>
  <dcterms:created xsi:type="dcterms:W3CDTF">2017-07-07T07:04:00Z</dcterms:created>
  <dcterms:modified xsi:type="dcterms:W3CDTF">2020-07-06T07:04:00Z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