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A" w:rsidRPr="00E841BF" w:rsidRDefault="0047702A">
      <w:pPr>
        <w:spacing w:line="500" w:lineRule="exact"/>
        <w:jc w:val="center"/>
        <w:rPr>
          <w:rFonts w:eastAsia="黑体"/>
          <w:sz w:val="32"/>
          <w:szCs w:val="32"/>
        </w:rPr>
      </w:pPr>
      <w:r w:rsidRPr="00E841BF">
        <w:rPr>
          <w:rFonts w:eastAsia="黑体" w:hint="eastAsia"/>
          <w:sz w:val="32"/>
          <w:szCs w:val="32"/>
        </w:rPr>
        <w:t>硕士研究生入学考试大纲</w:t>
      </w:r>
    </w:p>
    <w:p w:rsidR="0047702A" w:rsidRPr="00E841BF" w:rsidRDefault="0047702A">
      <w:pPr>
        <w:spacing w:line="500" w:lineRule="exact"/>
        <w:jc w:val="center"/>
        <w:rPr>
          <w:rFonts w:eastAsia="方正书宋简体"/>
          <w:sz w:val="24"/>
        </w:rPr>
      </w:pPr>
      <w:r w:rsidRPr="00E841BF">
        <w:rPr>
          <w:rFonts w:eastAsia="方正书宋简体" w:hint="eastAsia"/>
          <w:sz w:val="24"/>
        </w:rPr>
        <w:t>考试科目名称：基础工业工程</w:t>
      </w:r>
    </w:p>
    <w:p w:rsidR="0047702A" w:rsidRPr="00E841BF" w:rsidRDefault="0047702A">
      <w:pPr>
        <w:pStyle w:val="a7"/>
        <w:numPr>
          <w:ilvl w:val="0"/>
          <w:numId w:val="1"/>
        </w:numPr>
        <w:spacing w:line="500" w:lineRule="exact"/>
        <w:ind w:firstLineChars="0"/>
        <w:rPr>
          <w:rFonts w:eastAsia="方正书宋简体"/>
          <w:sz w:val="24"/>
        </w:rPr>
      </w:pPr>
      <w:r w:rsidRPr="00E841BF">
        <w:rPr>
          <w:rFonts w:eastAsia="方正书宋简体" w:hint="eastAsia"/>
          <w:sz w:val="24"/>
        </w:rPr>
        <w:t>考试大纲援引教材</w:t>
      </w:r>
    </w:p>
    <w:p w:rsidR="0047702A" w:rsidRPr="00E841BF" w:rsidRDefault="0047702A">
      <w:pPr>
        <w:pStyle w:val="a7"/>
        <w:ind w:left="480" w:firstLineChars="0" w:firstLine="0"/>
        <w:rPr>
          <w:szCs w:val="20"/>
        </w:rPr>
      </w:pPr>
      <w:r w:rsidRPr="00E841BF">
        <w:rPr>
          <w:rFonts w:hint="eastAsia"/>
          <w:szCs w:val="20"/>
        </w:rPr>
        <w:t>《基础工业工程》第</w:t>
      </w:r>
      <w:r w:rsidRPr="00E841BF">
        <w:rPr>
          <w:szCs w:val="20"/>
        </w:rPr>
        <w:t>2</w:t>
      </w:r>
      <w:r w:rsidRPr="00E841BF">
        <w:rPr>
          <w:rFonts w:hint="eastAsia"/>
          <w:szCs w:val="20"/>
        </w:rPr>
        <w:t>版</w:t>
      </w:r>
      <w:r w:rsidRPr="00E841BF">
        <w:rPr>
          <w:szCs w:val="20"/>
        </w:rPr>
        <w:t xml:space="preserve"> / </w:t>
      </w:r>
      <w:r w:rsidRPr="00E841BF">
        <w:rPr>
          <w:rFonts w:hint="eastAsia"/>
          <w:szCs w:val="20"/>
        </w:rPr>
        <w:t>易树平，郭伏主编</w:t>
      </w:r>
      <w:r w:rsidRPr="00E841BF">
        <w:rPr>
          <w:szCs w:val="20"/>
        </w:rPr>
        <w:t xml:space="preserve">. </w:t>
      </w:r>
      <w:r w:rsidRPr="00E841BF">
        <w:rPr>
          <w:rFonts w:hint="eastAsia"/>
          <w:szCs w:val="20"/>
        </w:rPr>
        <w:t>北京：机械工业出版社，</w:t>
      </w:r>
      <w:r w:rsidRPr="00E841BF">
        <w:rPr>
          <w:szCs w:val="20"/>
        </w:rPr>
        <w:t>2014</w:t>
      </w:r>
    </w:p>
    <w:p w:rsidR="0047702A" w:rsidRPr="00E841BF" w:rsidRDefault="0047702A">
      <w:pPr>
        <w:numPr>
          <w:ilvl w:val="0"/>
          <w:numId w:val="1"/>
        </w:numPr>
        <w:spacing w:line="500" w:lineRule="exact"/>
        <w:rPr>
          <w:rFonts w:eastAsia="方正书宋简体"/>
          <w:sz w:val="24"/>
        </w:rPr>
      </w:pPr>
      <w:r w:rsidRPr="00E841BF">
        <w:rPr>
          <w:rFonts w:eastAsia="方正书宋简体" w:hint="eastAsia"/>
          <w:sz w:val="24"/>
        </w:rPr>
        <w:t>考试要求：</w:t>
      </w:r>
    </w:p>
    <w:p w:rsidR="0047702A" w:rsidRPr="00E841BF" w:rsidRDefault="0047702A" w:rsidP="00D25701">
      <w:pPr>
        <w:pStyle w:val="2"/>
      </w:pPr>
      <w:r w:rsidRPr="00E841BF">
        <w:rPr>
          <w:rFonts w:hint="eastAsia"/>
        </w:rPr>
        <w:t>要求考生全面系统地掌握基础工业工程的基本概念、基本理论以及工作研究的两大结构体系，并且能够较灵活地运用，具备较强的分析问题与解决问题的能力。</w:t>
      </w:r>
    </w:p>
    <w:p w:rsidR="0047702A" w:rsidRPr="00E841BF" w:rsidRDefault="0047702A">
      <w:pPr>
        <w:spacing w:line="500" w:lineRule="exact"/>
        <w:rPr>
          <w:rFonts w:eastAsia="方正书宋简体"/>
          <w:sz w:val="24"/>
        </w:rPr>
      </w:pPr>
      <w:r w:rsidRPr="00E841BF">
        <w:rPr>
          <w:rFonts w:eastAsia="方正书宋简体" w:hint="eastAsia"/>
          <w:sz w:val="24"/>
        </w:rPr>
        <w:t>三、考试内容：</w:t>
      </w:r>
    </w:p>
    <w:p w:rsidR="0047702A" w:rsidRPr="00E841BF" w:rsidRDefault="0047702A">
      <w:pPr>
        <w:spacing w:line="500" w:lineRule="exact"/>
        <w:ind w:firstLine="480"/>
      </w:pPr>
      <w:r w:rsidRPr="00E841BF">
        <w:t>1</w:t>
      </w:r>
      <w:r w:rsidRPr="00E841BF">
        <w:rPr>
          <w:rFonts w:hint="eastAsia"/>
        </w:rPr>
        <w:t>）生产与生产率管理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：离散型机械制造企业、流水线生产分类及定义，流水线生产的基本特点。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：生产率定义，生产率测定与评价定义，生产率测评的意义、种类与计算。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2</w:t>
      </w:r>
      <w:r w:rsidRPr="00E841BF">
        <w:rPr>
          <w:rFonts w:hint="eastAsia"/>
        </w:rPr>
        <w:t>）工业工程概述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：工业工程的定义，工业工程的学科性质、内涵和意识，工业工程发展历程及三个代表人物贡献。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：工业工程与生产率工程的关系，工业工程与管理科学的关系。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3</w:t>
      </w:r>
      <w:r w:rsidRPr="00E841BF">
        <w:rPr>
          <w:rFonts w:hint="eastAsia"/>
        </w:rPr>
        <w:t>）工作研究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：工作研究的特点、内容、分析技术、实施步骤。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：方法研究的定义、特点与目的。</w:t>
      </w:r>
      <w:bookmarkStart w:id="0" w:name="_GoBack"/>
      <w:bookmarkEnd w:id="0"/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c</w:t>
      </w:r>
      <w:r w:rsidRPr="00E841BF">
        <w:rPr>
          <w:rFonts w:hint="eastAsia"/>
        </w:rPr>
        <w:t>：制定时间标准的三种方法，作业测定的定义、目的与用途。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4</w:t>
      </w:r>
      <w:r w:rsidRPr="00E841BF">
        <w:rPr>
          <w:rFonts w:hint="eastAsia"/>
        </w:rPr>
        <w:t>）程序分析</w:t>
      </w:r>
      <w:r w:rsidRPr="00E841BF">
        <w:t xml:space="preserve"> 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：程序分析的定义、特点与目的。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：工艺程序分析的定义与特点，绘制工艺程序图。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c</w:t>
      </w:r>
      <w:r w:rsidRPr="00E841BF">
        <w:rPr>
          <w:rFonts w:hint="eastAsia"/>
        </w:rPr>
        <w:t>：流程程序分析的定义与特点，绘制物料型流程程序图和人流型流程程序图。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d</w:t>
      </w:r>
      <w:r w:rsidRPr="00E841BF">
        <w:rPr>
          <w:rFonts w:hint="eastAsia"/>
        </w:rPr>
        <w:t>：线路图与线图的定义及两图的不同之处。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e</w:t>
      </w:r>
      <w:r w:rsidRPr="00E841BF">
        <w:rPr>
          <w:rFonts w:hint="eastAsia"/>
        </w:rPr>
        <w:t>：管理事务分析的定义，绘制管理事务流程图。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5</w:t>
      </w:r>
      <w:r w:rsidRPr="00E841BF">
        <w:rPr>
          <w:rFonts w:hint="eastAsia"/>
        </w:rPr>
        <w:t>）作业分析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：作业分析的定义和种类。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：人</w:t>
      </w:r>
      <w:r w:rsidRPr="00E841BF">
        <w:t>-</w:t>
      </w:r>
      <w:r w:rsidRPr="00E841BF">
        <w:rPr>
          <w:rFonts w:hint="eastAsia"/>
        </w:rPr>
        <w:t>机作业分析的定义和用途，绘制人</w:t>
      </w:r>
      <w:r w:rsidRPr="00E841BF">
        <w:t>-</w:t>
      </w:r>
      <w:r w:rsidRPr="00E841BF">
        <w:rPr>
          <w:rFonts w:hint="eastAsia"/>
        </w:rPr>
        <w:t>机作业分析图（含闲余能力计算）。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lastRenderedPageBreak/>
        <w:t>c</w:t>
      </w:r>
      <w:r w:rsidRPr="00E841BF">
        <w:rPr>
          <w:rFonts w:hint="eastAsia"/>
        </w:rPr>
        <w:t>：联合作业分析的定义和目的，绘制联合作业分析图。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d</w:t>
      </w:r>
      <w:r w:rsidRPr="00E841BF">
        <w:rPr>
          <w:rFonts w:hint="eastAsia"/>
        </w:rPr>
        <w:t>：双手作业分析的定义和作用。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6</w:t>
      </w:r>
      <w:r w:rsidRPr="00E841BF">
        <w:rPr>
          <w:rFonts w:hint="eastAsia"/>
        </w:rPr>
        <w:t>）动作分析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：动作分析的定义、目的和用途，动作分析方法的种类及特征，</w:t>
      </w:r>
      <w:r w:rsidRPr="00E841BF">
        <w:t>18</w:t>
      </w:r>
      <w:r w:rsidRPr="00E841BF">
        <w:rPr>
          <w:rFonts w:hint="eastAsia"/>
        </w:rPr>
        <w:t>种动素符号。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：理解动作经济四条基本原则、动作三要素。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c</w:t>
      </w:r>
      <w:r w:rsidRPr="00E841BF">
        <w:rPr>
          <w:rFonts w:hint="eastAsia"/>
        </w:rPr>
        <w:t>：绘制动素图并结合动作经济原则进行改善。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7</w:t>
      </w:r>
      <w:r w:rsidRPr="00E841BF">
        <w:rPr>
          <w:rFonts w:hint="eastAsia"/>
        </w:rPr>
        <w:t>）秒表时间研究</w:t>
      </w:r>
      <w:r w:rsidRPr="00E841BF">
        <w:t xml:space="preserve"> 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：秒表时间研究定义与特点，秒表时间研究的步骤。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：四种评定方法。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8</w:t>
      </w:r>
      <w:r w:rsidRPr="00E841BF">
        <w:rPr>
          <w:rFonts w:hint="eastAsia"/>
        </w:rPr>
        <w:t>）工作抽样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：工作抽样的定义、特点及用途。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：工作抽样方法与步骤。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9</w:t>
      </w:r>
      <w:r w:rsidRPr="00E841BF">
        <w:rPr>
          <w:rFonts w:hint="eastAsia"/>
        </w:rPr>
        <w:t>）预定动作时间标准法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：预定动作时间标准法的定义、特点及用途。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：模特排时法的基本原理与特点，模特法</w:t>
      </w:r>
      <w:r w:rsidRPr="00E841BF">
        <w:t>21</w:t>
      </w:r>
      <w:r w:rsidRPr="00E841BF">
        <w:rPr>
          <w:rFonts w:hint="eastAsia"/>
        </w:rPr>
        <w:t>种动作分类，对双手操作情况进行综合模特分析。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10</w:t>
      </w:r>
      <w:r w:rsidRPr="00E841BF">
        <w:rPr>
          <w:rFonts w:hint="eastAsia"/>
        </w:rPr>
        <w:t>）标准资料法</w:t>
      </w:r>
      <w:r w:rsidRPr="00E841BF">
        <w:t xml:space="preserve"> 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：标准资料与标准资料法的定义，标准资料法的特点。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：标准资料的种类、表现形式和分级。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11</w:t>
      </w:r>
      <w:r w:rsidRPr="00E841BF">
        <w:rPr>
          <w:rFonts w:hint="eastAsia"/>
        </w:rPr>
        <w:t>）学习曲线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rPr>
          <w:rFonts w:hint="eastAsia"/>
        </w:rPr>
        <w:t>学习曲线的定义、原理和应用。</w:t>
      </w:r>
    </w:p>
    <w:p w:rsidR="0047702A" w:rsidRPr="00E841BF" w:rsidRDefault="0047702A" w:rsidP="00D25701">
      <w:pPr>
        <w:spacing w:line="500" w:lineRule="exact"/>
        <w:ind w:firstLineChars="200" w:firstLine="420"/>
      </w:pPr>
      <w:r w:rsidRPr="00E841BF">
        <w:t>12</w:t>
      </w:r>
      <w:r w:rsidRPr="00E841BF">
        <w:rPr>
          <w:rFonts w:hint="eastAsia"/>
        </w:rPr>
        <w:t>）现场管理方法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a</w:t>
      </w:r>
      <w:r w:rsidRPr="00E841BF">
        <w:rPr>
          <w:rFonts w:hint="eastAsia"/>
        </w:rPr>
        <w:t>：现场管理、目视管理、定置管理的定义。</w:t>
      </w:r>
    </w:p>
    <w:p w:rsidR="0047702A" w:rsidRPr="00E841BF" w:rsidRDefault="0047702A" w:rsidP="00D25701">
      <w:pPr>
        <w:spacing w:line="500" w:lineRule="exact"/>
        <w:ind w:firstLineChars="300" w:firstLine="630"/>
      </w:pPr>
      <w:r w:rsidRPr="00E841BF">
        <w:t>b</w:t>
      </w:r>
      <w:r w:rsidRPr="00E841BF">
        <w:rPr>
          <w:rFonts w:hint="eastAsia"/>
        </w:rPr>
        <w:t>：“</w:t>
      </w:r>
      <w:r w:rsidRPr="00E841BF">
        <w:t>5S</w:t>
      </w:r>
      <w:r w:rsidRPr="00E841BF">
        <w:rPr>
          <w:rFonts w:hint="eastAsia"/>
        </w:rPr>
        <w:t>”的含义，“</w:t>
      </w:r>
      <w:r w:rsidRPr="00E841BF">
        <w:t>5S</w:t>
      </w:r>
      <w:r w:rsidRPr="00E841BF">
        <w:rPr>
          <w:rFonts w:hint="eastAsia"/>
        </w:rPr>
        <w:t>”管理的内容。</w:t>
      </w:r>
    </w:p>
    <w:p w:rsidR="0047702A" w:rsidRPr="00D25701" w:rsidRDefault="0047702A" w:rsidP="00D25701">
      <w:pPr>
        <w:spacing w:line="500" w:lineRule="exact"/>
        <w:ind w:firstLineChars="200" w:firstLine="420"/>
        <w:rPr>
          <w:i/>
          <w:color w:val="FF0000"/>
        </w:rPr>
      </w:pPr>
      <w:commentRangeStart w:id="1"/>
      <w:r w:rsidRPr="00D25701">
        <w:rPr>
          <w:i/>
          <w:color w:val="FF0000"/>
        </w:rPr>
        <w:t>13</w:t>
      </w:r>
      <w:r w:rsidRPr="00D25701">
        <w:rPr>
          <w:rFonts w:hint="eastAsia"/>
          <w:i/>
          <w:color w:val="FF0000"/>
        </w:rPr>
        <w:t>）工作分析与设计</w:t>
      </w:r>
    </w:p>
    <w:p w:rsidR="0047702A" w:rsidRPr="00D25701" w:rsidRDefault="0047702A" w:rsidP="00D25701">
      <w:pPr>
        <w:spacing w:line="500" w:lineRule="exact"/>
        <w:ind w:firstLineChars="300" w:firstLine="630"/>
        <w:rPr>
          <w:i/>
          <w:color w:val="FF0000"/>
        </w:rPr>
      </w:pPr>
      <w:r w:rsidRPr="00D25701">
        <w:rPr>
          <w:i/>
          <w:color w:val="FF0000"/>
        </w:rPr>
        <w:t>a</w:t>
      </w:r>
      <w:r w:rsidRPr="00D25701">
        <w:rPr>
          <w:rFonts w:hint="eastAsia"/>
          <w:i/>
          <w:color w:val="FF0000"/>
        </w:rPr>
        <w:t>：工作分析的定义，工作分析的过程、方法与实施。</w:t>
      </w:r>
    </w:p>
    <w:p w:rsidR="0047702A" w:rsidRPr="00D25701" w:rsidRDefault="0047702A" w:rsidP="00C80A22">
      <w:pPr>
        <w:spacing w:line="500" w:lineRule="exact"/>
        <w:ind w:firstLineChars="300" w:firstLine="630"/>
        <w:rPr>
          <w:rFonts w:eastAsia="方正书宋简体"/>
          <w:i/>
          <w:color w:val="FF0000"/>
          <w:sz w:val="24"/>
        </w:rPr>
      </w:pPr>
      <w:r w:rsidRPr="00D25701">
        <w:rPr>
          <w:i/>
          <w:color w:val="FF0000"/>
        </w:rPr>
        <w:t>b</w:t>
      </w:r>
      <w:r w:rsidRPr="00D25701">
        <w:rPr>
          <w:rFonts w:hint="eastAsia"/>
          <w:i/>
          <w:color w:val="FF0000"/>
        </w:rPr>
        <w:t>：工作设计的定义，工作评价。</w:t>
      </w:r>
      <w:commentRangeEnd w:id="1"/>
      <w:r w:rsidR="008638C4">
        <w:rPr>
          <w:rStyle w:val="a8"/>
        </w:rPr>
        <w:commentReference w:id="1"/>
      </w:r>
    </w:p>
    <w:sectPr w:rsidR="0047702A" w:rsidRPr="00D25701" w:rsidSect="009E57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张新敏" w:date="2020-07-02T09:43:00Z" w:initials="A">
    <w:p w:rsidR="008638C4" w:rsidRDefault="008638C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这部分删除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CE" w:rsidRDefault="007707CE" w:rsidP="009E57F8">
      <w:r>
        <w:separator/>
      </w:r>
    </w:p>
  </w:endnote>
  <w:endnote w:type="continuationSeparator" w:id="1">
    <w:p w:rsidR="007707CE" w:rsidRDefault="007707CE" w:rsidP="009E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2A" w:rsidRDefault="00EA378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47702A" w:rsidRDefault="00EA3789">
                <w:pPr>
                  <w:pStyle w:val="a4"/>
                </w:pPr>
                <w:fldSimple w:instr=" PAGE  \* MERGEFORMAT ">
                  <w:r w:rsidR="008638C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CE" w:rsidRDefault="007707CE" w:rsidP="009E57F8">
      <w:r>
        <w:separator/>
      </w:r>
    </w:p>
  </w:footnote>
  <w:footnote w:type="continuationSeparator" w:id="1">
    <w:p w:rsidR="007707CE" w:rsidRDefault="007707CE" w:rsidP="009E5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383"/>
    <w:rsid w:val="001250AD"/>
    <w:rsid w:val="001F0383"/>
    <w:rsid w:val="00356FF4"/>
    <w:rsid w:val="003E729A"/>
    <w:rsid w:val="0047702A"/>
    <w:rsid w:val="004C21D7"/>
    <w:rsid w:val="004E2E38"/>
    <w:rsid w:val="00521B90"/>
    <w:rsid w:val="00543C5E"/>
    <w:rsid w:val="007707CE"/>
    <w:rsid w:val="00771F98"/>
    <w:rsid w:val="007734DB"/>
    <w:rsid w:val="008638C4"/>
    <w:rsid w:val="00924C93"/>
    <w:rsid w:val="00953299"/>
    <w:rsid w:val="009E57F8"/>
    <w:rsid w:val="00A63150"/>
    <w:rsid w:val="00A9620E"/>
    <w:rsid w:val="00AC3B80"/>
    <w:rsid w:val="00B944A7"/>
    <w:rsid w:val="00C80A22"/>
    <w:rsid w:val="00D25701"/>
    <w:rsid w:val="00E841BF"/>
    <w:rsid w:val="00EA3789"/>
    <w:rsid w:val="00F426FF"/>
    <w:rsid w:val="00F5251B"/>
    <w:rsid w:val="029E7750"/>
    <w:rsid w:val="03405FDA"/>
    <w:rsid w:val="08C477F2"/>
    <w:rsid w:val="190610D0"/>
    <w:rsid w:val="1C155B17"/>
    <w:rsid w:val="2C1A27F1"/>
    <w:rsid w:val="2C413AB7"/>
    <w:rsid w:val="34981D22"/>
    <w:rsid w:val="34AB6EAB"/>
    <w:rsid w:val="3AF15EE3"/>
    <w:rsid w:val="408120B2"/>
    <w:rsid w:val="408D13A4"/>
    <w:rsid w:val="43EC4957"/>
    <w:rsid w:val="51C65257"/>
    <w:rsid w:val="527E533B"/>
    <w:rsid w:val="55197B8A"/>
    <w:rsid w:val="5FFF121D"/>
    <w:rsid w:val="61BC44B1"/>
    <w:rsid w:val="621B03F6"/>
    <w:rsid w:val="63BE4F8F"/>
    <w:rsid w:val="65F46E92"/>
    <w:rsid w:val="6B161DA0"/>
    <w:rsid w:val="6BC50C00"/>
    <w:rsid w:val="6E22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E57F8"/>
    <w:pPr>
      <w:wordWrap w:val="0"/>
      <w:spacing w:line="288" w:lineRule="auto"/>
      <w:ind w:firstLineChars="200" w:firstLine="480"/>
      <w:jc w:val="left"/>
    </w:pPr>
    <w:rPr>
      <w:rFonts w:ascii="Arial" w:hAnsi="Arial" w:cs="Arial"/>
      <w:sz w:val="24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586779"/>
    <w:rPr>
      <w:szCs w:val="24"/>
    </w:rPr>
  </w:style>
  <w:style w:type="paragraph" w:styleId="2">
    <w:name w:val="Body Text Indent 2"/>
    <w:basedOn w:val="a"/>
    <w:link w:val="2Char"/>
    <w:uiPriority w:val="99"/>
    <w:rsid w:val="009E57F8"/>
    <w:pPr>
      <w:spacing w:line="500" w:lineRule="exact"/>
      <w:ind w:firstLineChars="200" w:firstLine="420"/>
      <w:jc w:val="left"/>
    </w:pPr>
  </w:style>
  <w:style w:type="character" w:customStyle="1" w:styleId="2Char">
    <w:name w:val="正文文本缩进 2 Char"/>
    <w:basedOn w:val="a0"/>
    <w:link w:val="2"/>
    <w:uiPriority w:val="99"/>
    <w:semiHidden/>
    <w:rsid w:val="00586779"/>
    <w:rPr>
      <w:szCs w:val="24"/>
    </w:rPr>
  </w:style>
  <w:style w:type="paragraph" w:styleId="a4">
    <w:name w:val="footer"/>
    <w:basedOn w:val="a"/>
    <w:link w:val="Char0"/>
    <w:uiPriority w:val="99"/>
    <w:rsid w:val="009E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E57F8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9E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9E57F8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9E57F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E57F8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638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638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638C4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638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638C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8638C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8638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997</Words>
  <Characters>66</Characters>
  <Application>Microsoft Office Word</Application>
  <DocSecurity>0</DocSecurity>
  <Lines>1</Lines>
  <Paragraphs>2</Paragraphs>
  <ScaleCrop>false</ScaleCrop>
  <Company>neu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2006年硕士研究生入学考试大纲</dc:title>
  <dc:subject/>
  <dc:creator>cxb</dc:creator>
  <cp:keywords/>
  <dc:description/>
  <cp:lastModifiedBy>张新敏</cp:lastModifiedBy>
  <cp:revision>8</cp:revision>
  <cp:lastPrinted>2006-06-20T08:34:00Z</cp:lastPrinted>
  <dcterms:created xsi:type="dcterms:W3CDTF">2016-07-05T10:18:00Z</dcterms:created>
  <dcterms:modified xsi:type="dcterms:W3CDTF">2020-07-02T01:43:00Z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