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2" w:rsidRDefault="00FB45F2" w:rsidP="00FB45F2">
      <w:pPr>
        <w:pStyle w:val="a6"/>
        <w:spacing w:line="300" w:lineRule="exact"/>
        <w:rPr>
          <w:rFonts w:ascii="方正大黑简体" w:eastAsia="方正大黑简体" w:hAnsi="宋体"/>
          <w:color w:val="000000"/>
          <w:sz w:val="28"/>
          <w:szCs w:val="28"/>
        </w:rPr>
      </w:pPr>
      <w:r>
        <w:rPr>
          <w:rFonts w:ascii="方正大黑简体" w:eastAsia="方正大黑简体" w:hint="eastAsia"/>
          <w:bCs/>
          <w:color w:val="000000"/>
          <w:sz w:val="28"/>
          <w:szCs w:val="28"/>
        </w:rPr>
        <w:t>013经济管理学院</w:t>
      </w:r>
      <w:r>
        <w:rPr>
          <w:rFonts w:ascii="方正大黑简体" w:eastAsia="方正大黑简体" w:hAnsi="宋体" w:hint="eastAsia"/>
          <w:bCs/>
          <w:color w:val="000000"/>
          <w:sz w:val="28"/>
          <w:szCs w:val="28"/>
        </w:rPr>
        <w:t xml:space="preserve">                     拟招生人数</w:t>
      </w:r>
      <w:r>
        <w:rPr>
          <w:rFonts w:ascii="方正大黑简体" w:eastAsia="方正大黑简体" w:hAnsi="宋体" w:hint="eastAsia"/>
          <w:color w:val="000000"/>
          <w:sz w:val="28"/>
          <w:szCs w:val="28"/>
        </w:rPr>
        <w:t xml:space="preserve">     91</w:t>
      </w:r>
    </w:p>
    <w:p w:rsidR="00FB45F2" w:rsidRDefault="00FB45F2" w:rsidP="00FB45F2">
      <w:pPr>
        <w:pStyle w:val="a6"/>
        <w:spacing w:line="300" w:lineRule="exact"/>
        <w:jc w:val="left"/>
        <w:rPr>
          <w:rFonts w:ascii="方正大黑简体" w:eastAsia="方正大黑简体" w:hAnsi="宋体" w:hint="eastAsia"/>
          <w:color w:val="000000"/>
          <w:sz w:val="28"/>
          <w:szCs w:val="28"/>
        </w:rPr>
      </w:pPr>
      <w:r>
        <w:rPr>
          <w:rFonts w:ascii="方正大黑简体" w:eastAsia="方正大黑简体" w:hint="eastAsia"/>
          <w:bCs/>
          <w:color w:val="000000"/>
          <w:sz w:val="28"/>
          <w:szCs w:val="28"/>
        </w:rPr>
        <w:t xml:space="preserve">(0871-65227752)                </w:t>
      </w:r>
      <w:r>
        <w:rPr>
          <w:rFonts w:ascii="方正大黑简体" w:eastAsia="方正大黑简体" w:hAnsi="宋体" w:hint="eastAsia"/>
          <w:bCs/>
          <w:color w:val="000000"/>
          <w:sz w:val="28"/>
          <w:szCs w:val="28"/>
        </w:rPr>
        <w:t>（拟招收推免生人数）</w:t>
      </w:r>
      <w:r>
        <w:rPr>
          <w:rFonts w:ascii="方正大黑简体" w:eastAsia="方正大黑简体" w:hAnsi="宋体" w:hint="eastAsia"/>
          <w:color w:val="000000"/>
          <w:sz w:val="28"/>
          <w:szCs w:val="28"/>
        </w:rPr>
        <w:t>(37)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2"/>
        <w:gridCol w:w="27"/>
        <w:gridCol w:w="2383"/>
        <w:gridCol w:w="2451"/>
      </w:tblGrid>
      <w:tr w:rsidR="00FB45F2" w:rsidTr="00DF0048">
        <w:trPr>
          <w:trHeight w:hRule="exact" w:val="794"/>
          <w:tblHeader/>
          <w:jc w:val="center"/>
        </w:trPr>
        <w:tc>
          <w:tcPr>
            <w:tcW w:w="3542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FB45F2" w:rsidRDefault="00FB45F2" w:rsidP="00DF0048">
            <w:pPr>
              <w:pStyle w:val="a6"/>
              <w:spacing w:line="300" w:lineRule="exact"/>
              <w:jc w:val="center"/>
              <w:rPr>
                <w:rFonts w:ascii="方正黑体简体" w:eastAsia="方正黑体简体" w:hAnsi="宋体" w:hint="eastAsia"/>
                <w:bCs/>
                <w:color w:val="000000"/>
              </w:rPr>
            </w:pPr>
            <w:r>
              <w:rPr>
                <w:rFonts w:ascii="方正黑体简体" w:eastAsia="方正黑体简体" w:hAnsi="宋体" w:hint="eastAsia"/>
                <w:bCs/>
                <w:color w:val="000000"/>
              </w:rPr>
              <w:t>专业代码、名称</w:t>
            </w:r>
          </w:p>
          <w:p w:rsidR="00FB45F2" w:rsidRDefault="00FB45F2" w:rsidP="00DF0048">
            <w:pPr>
              <w:pStyle w:val="a6"/>
              <w:spacing w:line="300" w:lineRule="exact"/>
              <w:jc w:val="center"/>
              <w:rPr>
                <w:rFonts w:ascii="方正黑体简体" w:eastAsia="方正黑体简体" w:hAnsi="宋体" w:hint="eastAsia"/>
                <w:bCs/>
                <w:color w:val="000000"/>
              </w:rPr>
            </w:pPr>
            <w:r>
              <w:rPr>
                <w:rFonts w:ascii="方正黑体简体" w:eastAsia="方正黑体简体" w:hAnsi="宋体" w:hint="eastAsia"/>
                <w:bCs/>
                <w:color w:val="000000"/>
              </w:rPr>
              <w:t>及研究方向</w:t>
            </w:r>
          </w:p>
        </w:tc>
        <w:tc>
          <w:tcPr>
            <w:tcW w:w="2410" w:type="dxa"/>
            <w:gridSpan w:val="2"/>
            <w:tcMar>
              <w:top w:w="45" w:type="dxa"/>
              <w:left w:w="28" w:type="dxa"/>
              <w:right w:w="28" w:type="dxa"/>
            </w:tcMar>
            <w:vAlign w:val="center"/>
          </w:tcPr>
          <w:p w:rsidR="00FB45F2" w:rsidRDefault="00FB45F2" w:rsidP="00DF0048">
            <w:pPr>
              <w:pStyle w:val="a6"/>
              <w:spacing w:line="300" w:lineRule="exact"/>
              <w:jc w:val="center"/>
              <w:rPr>
                <w:rFonts w:ascii="方正黑体简体" w:eastAsia="方正黑体简体" w:hAnsi="宋体" w:hint="eastAsia"/>
                <w:bCs/>
                <w:color w:val="000000"/>
              </w:rPr>
            </w:pPr>
            <w:r>
              <w:rPr>
                <w:rFonts w:ascii="方正黑体简体" w:eastAsia="方正黑体简体" w:hAnsi="宋体" w:hint="eastAsia"/>
                <w:bCs/>
                <w:color w:val="000000"/>
              </w:rPr>
              <w:t>考  试  科  目</w:t>
            </w:r>
          </w:p>
        </w:tc>
        <w:tc>
          <w:tcPr>
            <w:tcW w:w="2451" w:type="dxa"/>
            <w:tcMar>
              <w:top w:w="45" w:type="dxa"/>
              <w:left w:w="28" w:type="dxa"/>
              <w:right w:w="28" w:type="dxa"/>
            </w:tcMar>
            <w:vAlign w:val="center"/>
          </w:tcPr>
          <w:p w:rsidR="00FB45F2" w:rsidRDefault="00FB45F2" w:rsidP="00DF0048">
            <w:pPr>
              <w:pStyle w:val="a6"/>
              <w:spacing w:line="300" w:lineRule="exact"/>
              <w:jc w:val="center"/>
              <w:rPr>
                <w:rFonts w:ascii="方正黑体简体" w:eastAsia="方正黑体简体" w:hAnsi="宋体" w:hint="eastAsia"/>
                <w:bCs/>
                <w:color w:val="000000"/>
              </w:rPr>
            </w:pPr>
            <w:r>
              <w:rPr>
                <w:rFonts w:ascii="方正黑体简体" w:eastAsia="方正黑体简体" w:hAnsi="宋体" w:hint="eastAsia"/>
                <w:bCs/>
                <w:color w:val="000000"/>
              </w:rPr>
              <w:t>备  注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黑体简体" w:eastAsia="方正黑体简体" w:hAnsi="宋体" w:hint="eastAsia"/>
                <w:color w:val="000000"/>
              </w:rPr>
            </w:pPr>
            <w:r>
              <w:rPr>
                <w:rFonts w:ascii="方正黑体简体" w:eastAsia="方正黑体简体" w:hAnsi="宋体" w:hint="eastAsia"/>
                <w:color w:val="000000"/>
              </w:rPr>
              <w:t>095137农业管理</w:t>
            </w:r>
            <w:r>
              <w:rPr>
                <w:rFonts w:ascii="方正黑体简体" w:eastAsia="方正黑体简体" w:hint="eastAsia"/>
                <w:color w:val="000000"/>
              </w:rPr>
              <w:t>[全日制、非全日制(专业学位)]</w:t>
            </w:r>
          </w:p>
        </w:tc>
      </w:tr>
      <w:tr w:rsidR="00FB45F2" w:rsidTr="00DF0048">
        <w:trPr>
          <w:trHeight w:hRule="exact" w:val="2182"/>
          <w:jc w:val="center"/>
        </w:trPr>
        <w:tc>
          <w:tcPr>
            <w:tcW w:w="3542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(全日制)不区分研究方向</w:t>
            </w:r>
          </w:p>
          <w:p w:rsidR="00FB45F2" w:rsidRDefault="00FB45F2" w:rsidP="00DF0048">
            <w:pPr>
              <w:spacing w:line="320" w:lineRule="exact"/>
              <w:rPr>
                <w:rFonts w:ascii="方正书宋_GBK" w:eastAsia="方正书宋_GBK" w:hAnsi="Courier New" w:cs="Courier New" w:hint="eastAsia"/>
                <w:color w:val="000000"/>
                <w:szCs w:val="21"/>
              </w:rPr>
            </w:pPr>
            <w:r>
              <w:rPr>
                <w:rFonts w:ascii="方正书宋_GBK" w:eastAsia="方正书宋_GBK" w:hint="eastAsia"/>
                <w:color w:val="000000"/>
                <w:szCs w:val="21"/>
              </w:rPr>
              <w:t>(非全日制)不区分研究方向</w:t>
            </w:r>
          </w:p>
        </w:tc>
        <w:tc>
          <w:tcPr>
            <w:tcW w:w="2410" w:type="dxa"/>
            <w:gridSpan w:val="2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204英语二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342农业知识综合四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903管理学</w:t>
            </w:r>
          </w:p>
        </w:tc>
        <w:tc>
          <w:tcPr>
            <w:tcW w:w="2451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农村政策学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市场营销</w:t>
            </w:r>
          </w:p>
          <w:p w:rsidR="00FB45F2" w:rsidRDefault="00FB45F2" w:rsidP="00DF0048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人力资源管理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黑体简体" w:eastAsia="方正黑体简体" w:hint="eastAsia"/>
                <w:color w:val="000000"/>
              </w:rPr>
            </w:pPr>
            <w:r>
              <w:rPr>
                <w:rFonts w:ascii="方正黑体简体" w:eastAsia="方正黑体简体" w:hint="eastAsia"/>
                <w:color w:val="000000"/>
              </w:rPr>
              <w:t>120301农业经济管理(全日制)</w:t>
            </w:r>
          </w:p>
        </w:tc>
      </w:tr>
      <w:tr w:rsidR="00FB45F2" w:rsidTr="00DF0048">
        <w:trPr>
          <w:trHeight w:hRule="exact" w:val="2516"/>
          <w:jc w:val="center"/>
        </w:trPr>
        <w:tc>
          <w:tcPr>
            <w:tcW w:w="3542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01农业经济理论与政策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02涉农企业管理</w:t>
            </w:r>
          </w:p>
          <w:p w:rsidR="00FB45F2" w:rsidRDefault="00FB45F2" w:rsidP="00DF0048">
            <w:pPr>
              <w:spacing w:line="320" w:lineRule="exact"/>
              <w:rPr>
                <w:rFonts w:ascii="方正书宋_GBK" w:eastAsia="方正书宋_GBK" w:hAnsi="Courier New" w:cs="Courier New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201英语一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303数学三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807经济学原理</w:t>
            </w:r>
          </w:p>
          <w:p w:rsidR="00FB45F2" w:rsidRDefault="00FB45F2" w:rsidP="00FB45F2">
            <w:pPr>
              <w:pStyle w:val="a5"/>
              <w:spacing w:before="0" w:beforeAutospacing="0" w:line="320" w:lineRule="exact"/>
              <w:ind w:rightChars="50" w:right="110"/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51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管理学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/>
                <w:color w:val="000000"/>
              </w:rPr>
            </w:pP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农业经济学</w:t>
            </w:r>
          </w:p>
          <w:p w:rsidR="00FB45F2" w:rsidRDefault="00FB45F2" w:rsidP="00FB45F2">
            <w:pPr>
              <w:pStyle w:val="a5"/>
              <w:spacing w:before="0" w:beforeAutospacing="0" w:line="320" w:lineRule="exact"/>
              <w:ind w:rightChars="50" w:right="110"/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  <w:t>农村社会学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120302林业经济管理(全日制)</w:t>
            </w:r>
          </w:p>
        </w:tc>
      </w:tr>
      <w:tr w:rsidR="00FB45F2" w:rsidTr="00DF0048">
        <w:trPr>
          <w:trHeight w:hRule="exact" w:val="2630"/>
          <w:jc w:val="center"/>
        </w:trPr>
        <w:tc>
          <w:tcPr>
            <w:tcW w:w="3542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01林业经济理论与政策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02林业产业发展与管理</w:t>
            </w:r>
          </w:p>
          <w:p w:rsidR="00FB45F2" w:rsidRDefault="00FB45F2" w:rsidP="00DF0048">
            <w:pPr>
              <w:spacing w:line="320" w:lineRule="exact"/>
              <w:rPr>
                <w:rFonts w:ascii="方正书宋_GBK" w:eastAsia="方正书宋_GBK" w:hAnsi="Courier New" w:cs="Courier New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201英语一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303数学三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807经济学原理</w:t>
            </w:r>
          </w:p>
        </w:tc>
        <w:tc>
          <w:tcPr>
            <w:tcW w:w="2451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管理学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农业经济学</w:t>
            </w:r>
          </w:p>
          <w:p w:rsidR="00FB45F2" w:rsidRDefault="00FB45F2" w:rsidP="00FB45F2">
            <w:pPr>
              <w:pStyle w:val="a5"/>
              <w:spacing w:before="0" w:beforeAutospacing="0" w:line="320" w:lineRule="exact"/>
              <w:ind w:rightChars="50" w:right="110"/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  <w:t>农村社会学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黑体简体" w:eastAsia="方正黑体简体" w:hint="eastAsia"/>
                <w:color w:val="000000"/>
              </w:rPr>
            </w:pPr>
            <w:r>
              <w:rPr>
                <w:rFonts w:ascii="方正黑体简体" w:eastAsia="方正黑体简体" w:hint="eastAsia"/>
                <w:color w:val="000000"/>
              </w:rPr>
              <w:t>1203Z1农村财务管理(全日制)</w:t>
            </w:r>
          </w:p>
        </w:tc>
      </w:tr>
      <w:tr w:rsidR="00FB45F2" w:rsidTr="00DF0048">
        <w:trPr>
          <w:trHeight w:hRule="exact" w:val="2352"/>
          <w:jc w:val="center"/>
        </w:trPr>
        <w:tc>
          <w:tcPr>
            <w:tcW w:w="3542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01财务管理理论与实践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02审计理论与实践</w:t>
            </w:r>
          </w:p>
          <w:p w:rsidR="00FB45F2" w:rsidRDefault="00FB45F2" w:rsidP="00DF0048"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201英语一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303数学三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807经济学原理</w:t>
            </w:r>
          </w:p>
        </w:tc>
        <w:tc>
          <w:tcPr>
            <w:tcW w:w="2451" w:type="dxa"/>
            <w:tcMar>
              <w:top w:w="85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 xml:space="preserve">财务管理学 或 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会计学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农业经济学</w:t>
            </w:r>
          </w:p>
          <w:p w:rsidR="00FB45F2" w:rsidRDefault="00FB45F2" w:rsidP="00FB45F2">
            <w:pPr>
              <w:pStyle w:val="a5"/>
              <w:spacing w:before="0" w:beforeAutospacing="0" w:line="320" w:lineRule="exact"/>
              <w:ind w:rightChars="50" w:right="110"/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方正书宋_GBK" w:eastAsia="方正书宋_GBK" w:hAnsi="Courier New" w:cs="Courier New" w:hint="eastAsia"/>
                <w:color w:val="000000"/>
                <w:kern w:val="2"/>
                <w:sz w:val="21"/>
                <w:szCs w:val="21"/>
              </w:rPr>
              <w:t>农村社会学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黑体简体" w:eastAsia="方正黑体简体" w:hint="eastAsia"/>
                <w:color w:val="FF0000"/>
              </w:rPr>
            </w:pPr>
            <w:r>
              <w:rPr>
                <w:rFonts w:ascii="方正黑体简体" w:eastAsia="方正黑体简体" w:hint="eastAsia"/>
                <w:color w:val="000000"/>
              </w:rPr>
              <w:t>1203Z2农村与区域发展(全日制)</w:t>
            </w:r>
          </w:p>
        </w:tc>
      </w:tr>
      <w:tr w:rsidR="00FB45F2" w:rsidTr="00DF0048">
        <w:trPr>
          <w:trHeight w:val="2274"/>
          <w:jc w:val="center"/>
        </w:trPr>
        <w:tc>
          <w:tcPr>
            <w:tcW w:w="3542" w:type="dxa"/>
            <w:tcMar>
              <w:top w:w="113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lastRenderedPageBreak/>
              <w:t>01农村发展与管理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02民族地区经济社会发展</w:t>
            </w:r>
          </w:p>
          <w:p w:rsidR="00FB45F2" w:rsidRDefault="00FB45F2" w:rsidP="00DF0048">
            <w:pPr>
              <w:spacing w:line="300" w:lineRule="exact"/>
              <w:rPr>
                <w:rFonts w:ascii="方正书宋_GBK" w:eastAsia="方正书宋_GBK" w:hAnsi="Courier New" w:cs="Courier New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201英语一</w:t>
            </w:r>
          </w:p>
          <w:p w:rsidR="00FB45F2" w:rsidRDefault="00FB45F2" w:rsidP="00DF0048">
            <w:pPr>
              <w:pStyle w:val="a6"/>
              <w:tabs>
                <w:tab w:val="right" w:pos="1843"/>
              </w:tabs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303数学三</w:t>
            </w:r>
            <w:r>
              <w:rPr>
                <w:rFonts w:ascii="方正书宋_GBK" w:eastAsia="方正书宋_GBK"/>
                <w:color w:val="000000"/>
              </w:rPr>
              <w:tab/>
            </w:r>
          </w:p>
          <w:p w:rsidR="00FB45F2" w:rsidRDefault="00FB45F2" w:rsidP="00DF0048">
            <w:pPr>
              <w:pStyle w:val="a6"/>
              <w:spacing w:line="30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807经济学原理</w:t>
            </w:r>
          </w:p>
        </w:tc>
        <w:tc>
          <w:tcPr>
            <w:tcW w:w="2451" w:type="dxa"/>
            <w:tcMar>
              <w:top w:w="113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管理学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/>
                <w:color w:val="000000"/>
              </w:rPr>
            </w:pP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农业经济学</w:t>
            </w:r>
          </w:p>
          <w:p w:rsidR="00FB45F2" w:rsidRDefault="00FB45F2" w:rsidP="00DF0048">
            <w:pPr>
              <w:pStyle w:val="a6"/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农村社会学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300" w:lineRule="exact"/>
              <w:rPr>
                <w:rFonts w:ascii="方正黑体简体" w:eastAsia="方正黑体简体" w:hint="eastAsia"/>
                <w:color w:val="FF0000"/>
              </w:rPr>
            </w:pPr>
            <w:r>
              <w:rPr>
                <w:rFonts w:ascii="方正黑体简体" w:eastAsia="方正黑体简体" w:hint="eastAsia"/>
                <w:color w:val="000000"/>
              </w:rPr>
              <w:t>1203Z3区域经济管理(全日制)</w:t>
            </w:r>
          </w:p>
        </w:tc>
      </w:tr>
      <w:tr w:rsidR="00FB45F2" w:rsidTr="00DF0048">
        <w:trPr>
          <w:trHeight w:hRule="exact" w:val="1977"/>
          <w:jc w:val="center"/>
        </w:trPr>
        <w:tc>
          <w:tcPr>
            <w:tcW w:w="3542" w:type="dxa"/>
            <w:tcMar>
              <w:top w:w="28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28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01 区域特色经济</w:t>
            </w:r>
          </w:p>
          <w:p w:rsidR="00FB45F2" w:rsidRDefault="00FB45F2" w:rsidP="00DF0048">
            <w:pPr>
              <w:pStyle w:val="a6"/>
              <w:spacing w:line="28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02 南亚东南亚区域经济一体化</w:t>
            </w:r>
          </w:p>
          <w:p w:rsidR="00FB45F2" w:rsidRDefault="00FB45F2" w:rsidP="00DF0048">
            <w:pPr>
              <w:spacing w:line="280" w:lineRule="exact"/>
              <w:jc w:val="center"/>
              <w:rPr>
                <w:rFonts w:ascii="方正书宋_GBK" w:eastAsia="方正书宋_GBK" w:hAnsi="Courier New" w:cs="Courier New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Mar>
              <w:top w:w="28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spacing w:line="28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spacing w:line="28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201英语一</w:t>
            </w:r>
          </w:p>
          <w:p w:rsidR="00FB45F2" w:rsidRDefault="00FB45F2" w:rsidP="00DF0048">
            <w:pPr>
              <w:pStyle w:val="a6"/>
              <w:spacing w:line="28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303数学三</w:t>
            </w:r>
          </w:p>
          <w:p w:rsidR="00FB45F2" w:rsidRDefault="00FB45F2" w:rsidP="00DF0048">
            <w:pPr>
              <w:pStyle w:val="a6"/>
              <w:spacing w:line="280" w:lineRule="exact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807经济学原理</w:t>
            </w:r>
          </w:p>
          <w:p w:rsidR="00FB45F2" w:rsidRDefault="00FB45F2" w:rsidP="00FB45F2">
            <w:pPr>
              <w:pStyle w:val="a5"/>
              <w:spacing w:before="0" w:beforeAutospacing="0" w:line="280" w:lineRule="exact"/>
              <w:ind w:rightChars="50" w:right="110"/>
              <w:rPr>
                <w:rFonts w:hint="eastAsia"/>
                <w:color w:val="000000"/>
              </w:rPr>
            </w:pPr>
          </w:p>
        </w:tc>
        <w:tc>
          <w:tcPr>
            <w:tcW w:w="2451" w:type="dxa"/>
            <w:tcMar>
              <w:top w:w="28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管理学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农业经济学</w:t>
            </w:r>
          </w:p>
          <w:p w:rsidR="00FB45F2" w:rsidRDefault="00FB45F2" w:rsidP="00DF0048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农村社会学</w:t>
            </w:r>
          </w:p>
        </w:tc>
      </w:tr>
      <w:tr w:rsidR="00FB45F2" w:rsidTr="00DF0048">
        <w:trPr>
          <w:trHeight w:hRule="exact" w:val="482"/>
          <w:jc w:val="center"/>
        </w:trPr>
        <w:tc>
          <w:tcPr>
            <w:tcW w:w="8403" w:type="dxa"/>
            <w:gridSpan w:val="4"/>
            <w:tcMar>
              <w:top w:w="74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黑体简体" w:eastAsia="方正黑体简体" w:hint="eastAsia"/>
                <w:bCs/>
                <w:color w:val="000000"/>
              </w:rPr>
            </w:pPr>
            <w:r>
              <w:rPr>
                <w:rFonts w:ascii="方正黑体简体" w:eastAsia="方正黑体简体" w:hint="eastAsia"/>
                <w:bCs/>
                <w:color w:val="000000"/>
              </w:rPr>
              <w:t>1203Z4教育管理与区域发展</w:t>
            </w:r>
            <w:r>
              <w:rPr>
                <w:rFonts w:ascii="方正黑体简体" w:eastAsia="方正黑体简体" w:hint="eastAsia"/>
                <w:color w:val="000000"/>
              </w:rPr>
              <w:t>(全日制)</w:t>
            </w:r>
          </w:p>
        </w:tc>
      </w:tr>
      <w:tr w:rsidR="00FB45F2" w:rsidTr="00DF0048">
        <w:trPr>
          <w:trHeight w:hRule="exact" w:val="2356"/>
          <w:jc w:val="center"/>
        </w:trPr>
        <w:tc>
          <w:tcPr>
            <w:tcW w:w="3569" w:type="dxa"/>
            <w:gridSpan w:val="2"/>
            <w:tcMar>
              <w:top w:w="113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Cs/>
                <w:color w:val="000000"/>
              </w:rPr>
            </w:pPr>
            <w:r>
              <w:rPr>
                <w:rFonts w:ascii="方正书宋_GBK" w:eastAsia="方正书宋_GBK" w:hint="eastAsia"/>
                <w:bCs/>
                <w:color w:val="000000"/>
              </w:rPr>
              <w:t>01</w:t>
            </w:r>
            <w:r>
              <w:rPr>
                <w:rFonts w:ascii="方正书宋_GBK" w:eastAsia="方正书宋_GBK" w:hAnsi="宋体" w:hint="eastAsia"/>
                <w:color w:val="000000"/>
                <w:spacing w:val="5"/>
              </w:rPr>
              <w:t>高等教育与边疆发展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Cs/>
                <w:color w:val="000000"/>
              </w:rPr>
            </w:pPr>
            <w:r>
              <w:rPr>
                <w:rFonts w:ascii="方正书宋_GBK" w:eastAsia="方正书宋_GBK" w:hint="eastAsia"/>
                <w:bCs/>
                <w:color w:val="000000"/>
              </w:rPr>
              <w:t>02</w:t>
            </w:r>
            <w:r>
              <w:rPr>
                <w:rFonts w:ascii="方正书宋_GBK" w:eastAsia="方正书宋_GBK" w:hAnsi="宋体" w:hint="eastAsia"/>
                <w:color w:val="000000"/>
                <w:spacing w:val="5"/>
              </w:rPr>
              <w:t>教育经济与农村发展</w:t>
            </w:r>
          </w:p>
          <w:p w:rsidR="00FB45F2" w:rsidRDefault="00FB45F2" w:rsidP="00DF0048">
            <w:pPr>
              <w:pStyle w:val="a6"/>
              <w:jc w:val="left"/>
              <w:rPr>
                <w:rFonts w:ascii="方正书宋_GBK" w:eastAsia="方正书宋_GBK" w:hint="eastAsia"/>
                <w:bCs/>
                <w:color w:val="000000"/>
              </w:rPr>
            </w:pPr>
          </w:p>
        </w:tc>
        <w:tc>
          <w:tcPr>
            <w:tcW w:w="2383" w:type="dxa"/>
            <w:tcMar>
              <w:top w:w="113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101思想政治理论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201英语一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303数学三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806教育管理学</w:t>
            </w:r>
          </w:p>
        </w:tc>
        <w:tc>
          <w:tcPr>
            <w:tcW w:w="2451" w:type="dxa"/>
            <w:tcMar>
              <w:top w:w="113" w:type="dxa"/>
              <w:left w:w="28" w:type="dxa"/>
              <w:right w:w="28" w:type="dxa"/>
            </w:tcMar>
          </w:tcPr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复试科目：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管理学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b/>
                <w:color w:val="000000"/>
              </w:rPr>
            </w:pPr>
            <w:r>
              <w:rPr>
                <w:rFonts w:ascii="方正书宋_GBK" w:eastAsia="方正书宋_GBK" w:hint="eastAsia"/>
                <w:b/>
                <w:color w:val="000000"/>
              </w:rPr>
              <w:t>同等学力考生加试科目：</w:t>
            </w:r>
          </w:p>
          <w:p w:rsidR="00FB45F2" w:rsidRDefault="00FB45F2" w:rsidP="00DF0048">
            <w:pPr>
              <w:pStyle w:val="a6"/>
              <w:rPr>
                <w:rFonts w:ascii="方正书宋_GBK" w:eastAsia="方正书宋_GBK"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>教育学原理</w:t>
            </w:r>
          </w:p>
          <w:p w:rsidR="00FB45F2" w:rsidRDefault="00FB45F2" w:rsidP="00DF0048">
            <w:pPr>
              <w:pStyle w:val="a6"/>
              <w:rPr>
                <w:rFonts w:hint="eastAsia"/>
                <w:color w:val="000000"/>
              </w:rPr>
            </w:pPr>
            <w:r>
              <w:rPr>
                <w:rFonts w:ascii="方正书宋_GBK" w:eastAsia="方正书宋_GBK" w:hint="eastAsia"/>
                <w:color w:val="000000"/>
              </w:rPr>
              <w:t xml:space="preserve">经济学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12" w:rsidRDefault="00C07D12" w:rsidP="00FB45F2">
      <w:pPr>
        <w:spacing w:after="0"/>
      </w:pPr>
      <w:r>
        <w:separator/>
      </w:r>
    </w:p>
  </w:endnote>
  <w:endnote w:type="continuationSeparator" w:id="0">
    <w:p w:rsidR="00C07D12" w:rsidRDefault="00C07D12" w:rsidP="00FB45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黑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书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12" w:rsidRDefault="00C07D12" w:rsidP="00FB45F2">
      <w:pPr>
        <w:spacing w:after="0"/>
      </w:pPr>
      <w:r>
        <w:separator/>
      </w:r>
    </w:p>
  </w:footnote>
  <w:footnote w:type="continuationSeparator" w:id="0">
    <w:p w:rsidR="00C07D12" w:rsidRDefault="00C07D12" w:rsidP="00FB45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266CA"/>
    <w:rsid w:val="00C07D12"/>
    <w:rsid w:val="00D31D50"/>
    <w:rsid w:val="00FB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5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5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5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5F2"/>
    <w:rPr>
      <w:rFonts w:ascii="Tahoma" w:hAnsi="Tahoma"/>
      <w:sz w:val="18"/>
      <w:szCs w:val="18"/>
    </w:rPr>
  </w:style>
  <w:style w:type="character" w:customStyle="1" w:styleId="Char1">
    <w:name w:val="正文文本 Char"/>
    <w:link w:val="a5"/>
    <w:rsid w:val="00FB45F2"/>
    <w:rPr>
      <w:rFonts w:ascii="宋体" w:hAnsi="宋体" w:cs="宋体"/>
      <w:sz w:val="24"/>
      <w:szCs w:val="24"/>
    </w:rPr>
  </w:style>
  <w:style w:type="character" w:customStyle="1" w:styleId="Char2">
    <w:name w:val="纯文本 Char"/>
    <w:link w:val="a6"/>
    <w:qFormat/>
    <w:rsid w:val="00FB45F2"/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ody Text"/>
    <w:basedOn w:val="a"/>
    <w:link w:val="Char1"/>
    <w:qFormat/>
    <w:rsid w:val="00FB45F2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10">
    <w:name w:val="正文文本 Char1"/>
    <w:basedOn w:val="a0"/>
    <w:link w:val="a5"/>
    <w:uiPriority w:val="99"/>
    <w:semiHidden/>
    <w:rsid w:val="00FB45F2"/>
    <w:rPr>
      <w:rFonts w:ascii="Tahoma" w:hAnsi="Tahoma"/>
    </w:rPr>
  </w:style>
  <w:style w:type="paragraph" w:styleId="a6">
    <w:name w:val="Plain Text"/>
    <w:basedOn w:val="a"/>
    <w:link w:val="Char2"/>
    <w:qFormat/>
    <w:rsid w:val="00FB45F2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0"/>
    <w:link w:val="a6"/>
    <w:uiPriority w:val="99"/>
    <w:semiHidden/>
    <w:rsid w:val="00FB45F2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2020-09-24T04:16:00Z</dcterms:modified>
</cp:coreProperties>
</file>