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宋体"/>
          <w:b/>
          <w:color w:val="000000" w:themeColor="text1"/>
          <w:sz w:val="4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permStart w:id="0" w:edGrp="everyone"/>
      <w:permEnd w:id="0"/>
      <w:r>
        <w:rPr>
          <w:rFonts w:hint="eastAsia" w:ascii="Times New Roman" w:hAnsi="Times New Roman" w:eastAsia="宋体"/>
          <w:b/>
          <w:color w:val="000000" w:themeColor="text1"/>
          <w:sz w:val="4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伊犁师范大学202</w:t>
      </w:r>
      <w:r>
        <w:rPr>
          <w:rFonts w:hint="eastAsia" w:ascii="Times New Roman" w:hAnsi="Times New Roman"/>
          <w:b/>
          <w:color w:val="000000" w:themeColor="text1"/>
          <w:sz w:val="4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eastAsia="宋体"/>
          <w:b/>
          <w:color w:val="000000" w:themeColor="text1"/>
          <w:sz w:val="4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年硕士研究生考试自命题科目参考书目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40" w:lineRule="exact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</w:p>
    <w:p>
      <w:pPr>
        <w:wordWrap/>
        <w:adjustRightInd/>
        <w:spacing w:line="340" w:lineRule="exact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001中国语言文学学院</w:t>
      </w:r>
    </w:p>
    <w:p>
      <w:pPr>
        <w:pStyle w:val="7"/>
        <w:numPr>
          <w:ilvl w:val="0"/>
          <w:numId w:val="1"/>
        </w:numPr>
        <w:spacing w:line="340" w:lineRule="exact"/>
        <w:ind w:firstLineChars="0"/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文艺学、语言学及应用语言学、汉语言文字学、中国古代文学、中国现当代文学、比较文学与世界文学：</w:t>
      </w:r>
    </w:p>
    <w:p>
      <w:pPr>
        <w:spacing w:line="340" w:lineRule="exact"/>
        <w:jc w:val="left"/>
        <w:rPr>
          <w:rFonts w:hint="default" w:ascii="仿宋_GB2312" w:hAnsi="仿宋_GB2312" w:eastAsia="仿宋_GB2312" w:cs="仿宋_GB2312"/>
          <w:b/>
          <w:bCs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初试：</w:t>
      </w:r>
    </w:p>
    <w:p>
      <w:pPr>
        <w:spacing w:line="340" w:lineRule="exact"/>
        <w:ind w:left="480" w:hanging="480" w:hangingChars="200"/>
        <w:jc w:val="left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[1]《中国文学史》（第三版）1-4卷，袁行霈主编，高等教育出版社，2019.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[2]《中国现代文学史1915-2016》（第三版）上、下册，朱栋霖等主编，北京大学出版社，2018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.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[3]《外国文学史》（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第三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版）上、下册，郑克鲁主编，高等教育出版社，20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6.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[4]《现代汉语》（增订六版）上、下册，黄伯荣、廖序东主编，高等教育出版社，2018.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复试：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[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]《文学理论教程》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版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，童庆炳主编，高等教育出版社，20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[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]《语言学纲要》（修订版），叶蜚声，徐通锵著，王洪君，李娟修订，北京大学出版社，2010.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同等学力加试：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[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]《基础写作教程》(第二版)，裴显生，高等教育出版社，2010.</w:t>
      </w:r>
    </w:p>
    <w:p>
      <w:pPr>
        <w:spacing w:line="340" w:lineRule="exact"/>
        <w:jc w:val="left"/>
        <w:rPr>
          <w:rFonts w:hint="eastAsia" w:ascii="宋体" w:hAnsi="宋体" w:eastAsia="仿宋_GB2312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[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]《古代汉语》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（第四版）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，王力主编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中华书局，2018.</w:t>
      </w:r>
    </w:p>
    <w:p>
      <w:pPr>
        <w:pStyle w:val="7"/>
        <w:numPr>
          <w:ilvl w:val="0"/>
          <w:numId w:val="1"/>
        </w:numPr>
        <w:spacing w:line="340" w:lineRule="exact"/>
        <w:ind w:firstLineChars="0"/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学科教学（语文）：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初试：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[1]《教育学》，王道俊、郭文安主编，人民教育出版社，2009.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[2]《中外教育简史》，刘垚玥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卢致俊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编，中国人民大学出版社，2013．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[3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]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《教育心理学》（第二版），陈琦，刘儒德主编，高等教育出版社，2011.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[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]《语文课程与教学论新编》，张中原、徐林祥主编，江苏教育出版社，2007.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复试：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[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]《普通高中语文课程标准》（2017版），人民教育出版社，2018.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[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]《义务教育语文课程标准》（2011版），北京师范大学出版社，2012.</w:t>
      </w:r>
    </w:p>
    <w:p>
      <w:pPr>
        <w:spacing w:line="340" w:lineRule="exact"/>
        <w:jc w:val="left"/>
        <w:rPr>
          <w:rFonts w:hint="default" w:ascii="仿宋_GB2312" w:hAnsi="仿宋_GB2312" w:eastAsia="仿宋_GB2312" w:cs="仿宋_GB2312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跨专业考生加试：</w:t>
      </w:r>
      <w:bookmarkStart w:id="0" w:name="_GoBack"/>
      <w:bookmarkEnd w:id="0"/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[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]《现代汉语》（增订六版）上、下册，黄伯荣、廖序东主编，高等教育出版社，2018.</w:t>
      </w:r>
    </w:p>
    <w:p>
      <w:pPr>
        <w:spacing w:line="340" w:lineRule="exact"/>
        <w:jc w:val="left"/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[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]《中国文学史》（第三版）1-4卷，袁行霈主编，高等教育出版社，2019.</w:t>
      </w:r>
    </w:p>
    <w:p>
      <w:pPr>
        <w:pStyle w:val="7"/>
        <w:numPr>
          <w:ilvl w:val="0"/>
          <w:numId w:val="1"/>
        </w:numPr>
        <w:spacing w:line="340" w:lineRule="exact"/>
        <w:ind w:firstLineChars="0"/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学科教学（历史）：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初试：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[1]《教育学》，王道俊、郭文安主编，人民教育出版社，2009.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[2]《中外教育简史》，刘垚玥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卢致俊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编，中国人民大学出版社，2013．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[3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]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《教育心理学》（第二版），陈琦，刘儒德主编，高等教育出版社，2011.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[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]《中学历史课程与教学概论》，薛伟强、范红军、陈志刚主编，北京师范大学出版社，2019.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复试：</w:t>
      </w:r>
    </w:p>
    <w:p>
      <w:pPr>
        <w:numPr>
          <w:ilvl w:val="0"/>
          <w:numId w:val="0"/>
        </w:numPr>
        <w:spacing w:line="340" w:lineRule="exact"/>
        <w:jc w:val="left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[1]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《中国古代史》，朱绍侯等编，福建人民出版社，2010.</w:t>
      </w:r>
    </w:p>
    <w:p>
      <w:pPr>
        <w:numPr>
          <w:ilvl w:val="0"/>
          <w:numId w:val="0"/>
        </w:numPr>
        <w:spacing w:line="340" w:lineRule="exact"/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跨专业考生加试：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[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]《中国近代史》（第四版）（1840-1919），李侃等，中华书局，2018.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[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]《世界近代史》，刘宗绪，北京师范大学出版社，2018.</w:t>
      </w:r>
    </w:p>
    <w:p>
      <w:pPr>
        <w:spacing w:line="500" w:lineRule="exact"/>
        <w:rPr>
          <w:rFonts w:hint="eastAsia" w:ascii="宋体" w:hAnsi="宋体" w:cs="宋体"/>
          <w:b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340" w:lineRule="exact"/>
        <w:rPr>
          <w:rFonts w:ascii="仿宋_GB2312" w:hAnsi="仿宋_GB2312" w:eastAsia="仿宋_GB2312" w:cs="仿宋_GB2312"/>
          <w:b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003数学与统计学院</w:t>
      </w:r>
    </w:p>
    <w:p>
      <w:pPr>
        <w:pStyle w:val="7"/>
        <w:spacing w:line="340" w:lineRule="exact"/>
        <w:ind w:firstLine="0" w:firstLineChars="0"/>
        <w:rPr>
          <w:rFonts w:ascii="仿宋_GB2312" w:hAnsi="仿宋_GB2312" w:eastAsia="仿宋_GB2312" w:cs="仿宋_GB2312"/>
          <w:b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1.基础数学、计算数学、概率论与数理统计、应用数学：</w:t>
      </w:r>
    </w:p>
    <w:p>
      <w:pPr>
        <w:spacing w:line="340" w:lineRule="exact"/>
        <w:jc w:val="left"/>
        <w:rPr>
          <w:rFonts w:ascii="仿宋_GB2312" w:hAnsi="仿宋_GB2312" w:eastAsia="仿宋_GB2312" w:cs="仿宋_GB2312"/>
          <w:b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初试：</w:t>
      </w:r>
    </w:p>
    <w:p>
      <w:pPr>
        <w:spacing w:line="340" w:lineRule="exact"/>
        <w:jc w:val="left"/>
        <w:rPr>
          <w:rFonts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[1]《数学分析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讲义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》(第五版)上、下册，刘玉琏等编，高等教育出版社，2008.</w:t>
      </w:r>
    </w:p>
    <w:p>
      <w:pPr>
        <w:spacing w:line="340" w:lineRule="exact"/>
        <w:jc w:val="left"/>
        <w:rPr>
          <w:rFonts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[2]《高等代数》(第五版)，张禾瑞、郝鈵新编，高等教育出版社，2007.</w:t>
      </w:r>
    </w:p>
    <w:p>
      <w:pPr>
        <w:spacing w:line="340" w:lineRule="exact"/>
        <w:jc w:val="left"/>
        <w:rPr>
          <w:rFonts w:ascii="仿宋_GB2312" w:hAnsi="仿宋_GB2312" w:eastAsia="仿宋_GB2312" w:cs="仿宋_GB2312"/>
          <w:b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复试：</w:t>
      </w:r>
    </w:p>
    <w:p>
      <w:pPr>
        <w:spacing w:line="340" w:lineRule="exact"/>
        <w:jc w:val="left"/>
        <w:rPr>
          <w:rFonts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[1]《近世代数基础》（修订版），张禾瑞著，高等教育出版社，2010.</w:t>
      </w:r>
    </w:p>
    <w:p>
      <w:pPr>
        <w:spacing w:line="340" w:lineRule="exact"/>
        <w:jc w:val="left"/>
        <w:rPr>
          <w:rFonts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[2]《常微分方程》（第三版），王高雄等编，高等教育出版社，2009.</w:t>
      </w:r>
    </w:p>
    <w:p>
      <w:pPr>
        <w:spacing w:line="340" w:lineRule="exact"/>
        <w:jc w:val="left"/>
        <w:rPr>
          <w:rFonts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[3]《概率论与数理统计教程》，茆诗松编，高等教育出版社，2011.</w:t>
      </w:r>
    </w:p>
    <w:p>
      <w:pPr>
        <w:spacing w:line="340" w:lineRule="exact"/>
        <w:ind w:left="480" w:hanging="480" w:hangingChars="200"/>
        <w:jc w:val="left"/>
        <w:rPr>
          <w:rFonts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[4]《实变函数与泛函分析基础》（第三版，第一篇实变函数部分），程其襄等编，高等教育出版社，2010.</w:t>
      </w:r>
    </w:p>
    <w:p>
      <w:pPr>
        <w:spacing w:line="340" w:lineRule="exact"/>
        <w:jc w:val="left"/>
        <w:rPr>
          <w:rFonts w:ascii="仿宋_GB2312" w:hAnsi="仿宋_GB2312" w:eastAsia="仿宋_GB2312" w:cs="仿宋_GB2312"/>
          <w:b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同等学力加试：</w:t>
      </w:r>
    </w:p>
    <w:p>
      <w:pPr>
        <w:spacing w:line="340" w:lineRule="exact"/>
        <w:jc w:val="left"/>
        <w:rPr>
          <w:rFonts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[1]《近世代数基础》（修订版），张禾瑞著，高等教育出版社，2010.</w:t>
      </w:r>
    </w:p>
    <w:p>
      <w:pPr>
        <w:spacing w:line="340" w:lineRule="exact"/>
        <w:jc w:val="left"/>
        <w:rPr>
          <w:rFonts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[2]《常微分方程》（第三版），王高雄等编，高等教育出版社，2009.</w:t>
      </w:r>
    </w:p>
    <w:p>
      <w:pPr>
        <w:spacing w:line="340" w:lineRule="exact"/>
        <w:jc w:val="left"/>
        <w:rPr>
          <w:rFonts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[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3]《概率论与数理统计教程》（第二版），茆诗松等编著，高等教育出版社，2016.</w:t>
      </w:r>
    </w:p>
    <w:p>
      <w:pPr>
        <w:spacing w:line="340" w:lineRule="exact"/>
        <w:jc w:val="left"/>
        <w:rPr>
          <w:rFonts w:ascii="宋体" w:hAnsi="宋体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[4]《复变函数论》（第四版），钟玉泉编，高等教育出版社，2013.</w:t>
      </w:r>
    </w:p>
    <w:p>
      <w:pPr>
        <w:pStyle w:val="7"/>
        <w:spacing w:line="340" w:lineRule="exact"/>
        <w:ind w:firstLine="0" w:firstLineChars="0"/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2.学科教学（数学）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spacing w:line="340" w:lineRule="exact"/>
        <w:jc w:val="left"/>
        <w:rPr>
          <w:rFonts w:ascii="仿宋_GB2312" w:hAnsi="仿宋_GB2312" w:eastAsia="仿宋_GB2312" w:cs="仿宋_GB2312"/>
          <w:b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初试：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  <w:t>[1]《教育学》，王道俊、郭文安主编，人民教育出版社，2009.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  <w:t>[2]《中外教育简史》，刘垚玥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  <w:lang w:val="en-US" w:eastAsia="zh-CN"/>
        </w:rPr>
        <w:t>卢致俊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  <w:t>编，中国人民大学出版社，2013．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  <w:t>[3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  <w:lang w:val="en-US" w:eastAsia="zh-CN"/>
        </w:rPr>
        <w:t>]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  <w:t>《教育心理学》（第二版），陈琦，刘儒德主编，高等教育出版社，2011.</w:t>
      </w:r>
    </w:p>
    <w:p>
      <w:pPr>
        <w:spacing w:line="340" w:lineRule="exact"/>
        <w:jc w:val="left"/>
        <w:rPr>
          <w:rFonts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[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]《数学教学论》（第二版），曹一鸣、张生春，北京师范大学出版社，2017.</w:t>
      </w:r>
    </w:p>
    <w:p>
      <w:pPr>
        <w:spacing w:line="340" w:lineRule="exact"/>
        <w:jc w:val="left"/>
        <w:rPr>
          <w:rFonts w:ascii="仿宋_GB2312" w:hAnsi="仿宋_GB2312" w:eastAsia="仿宋_GB2312" w:cs="仿宋_GB2312"/>
          <w:b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复试：</w:t>
      </w:r>
    </w:p>
    <w:p>
      <w:pPr>
        <w:spacing w:line="340" w:lineRule="exact"/>
        <w:jc w:val="left"/>
        <w:rPr>
          <w:rFonts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[1]《高等数学》（第七版）上、下册，同济大学数学系编，高等教育出版社，2014.</w:t>
      </w:r>
    </w:p>
    <w:p>
      <w:pPr>
        <w:spacing w:line="340" w:lineRule="exact"/>
        <w:jc w:val="left"/>
        <w:rPr>
          <w:rFonts w:ascii="仿宋_GB2312" w:hAnsi="仿宋_GB2312" w:eastAsia="仿宋_GB2312" w:cs="仿宋_GB2312"/>
          <w:b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同等学力加试：</w:t>
      </w:r>
    </w:p>
    <w:p>
      <w:pPr>
        <w:spacing w:line="340" w:lineRule="exact"/>
        <w:jc w:val="left"/>
        <w:rPr>
          <w:rFonts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[1]《数学分析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讲义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》(第五版)上、下册，刘玉琏等编，高等教育出版社，2008.</w:t>
      </w:r>
    </w:p>
    <w:p>
      <w:pPr>
        <w:spacing w:line="340" w:lineRule="exact"/>
        <w:jc w:val="left"/>
        <w:rPr>
          <w:rFonts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[2]《高等代数》(第五版)，张禾瑞、郝鈵新编，高等教育出版社，2007.</w:t>
      </w:r>
    </w:p>
    <w:p>
      <w:pPr>
        <w:spacing w:line="360" w:lineRule="exact"/>
        <w:ind w:firstLine="420" w:firstLineChars="200"/>
        <w:rPr>
          <w:rFonts w:hint="eastAsia" w:ascii="宋体" w:hAnsi="宋体" w:cs="宋体"/>
          <w:color w:val="000000" w:themeColor="text1"/>
          <w:kern w:val="0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340" w:lineRule="exact"/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004物理科学与技术学院</w:t>
      </w:r>
    </w:p>
    <w:p>
      <w:pPr>
        <w:pStyle w:val="7"/>
        <w:numPr>
          <w:ilvl w:val="0"/>
          <w:numId w:val="2"/>
        </w:numPr>
        <w:spacing w:line="340" w:lineRule="exact"/>
        <w:ind w:firstLineChars="0"/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凝聚态物理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初试：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[1]《普通物理学》（第七版），上册、下册，程守洙主编，高等教育出版社，2016.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[2]《量子力学教程》(第二版)，周世勋编，高等教育出版社，2017.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复试：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[1]《固体物理学》(第三版)，胡安编，高等教育出版社，2011.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同等学力加试：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[1]《电动力学》（第三版），郭硕鸿著，高等教育出版社，2012.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[2]《热力学与统计物理》（第五版），汪志诚著，高等教育出版社，2013.</w:t>
      </w:r>
    </w:p>
    <w:p>
      <w:pPr>
        <w:pStyle w:val="7"/>
        <w:numPr>
          <w:ilvl w:val="0"/>
          <w:numId w:val="2"/>
        </w:numPr>
        <w:spacing w:line="340" w:lineRule="exact"/>
        <w:ind w:firstLineChars="0"/>
        <w:rPr>
          <w:rFonts w:hint="eastAsia" w:ascii="仿宋_GB2312" w:hAnsi="仿宋_GB2312" w:eastAsia="仿宋_GB2312" w:cs="仿宋_GB2312"/>
          <w:b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光学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初试：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[1]《普通物理学》（第七版），上册、下册，程守洙主编，高等教育出版社，2016.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[2]《量子力学教程》(第二版)，周世勋编，高等教育出版社，2017.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复试：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[1]《光学教程》（第五版），姚启钧原著，高等教育出版社，2014.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同等学力加试：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[1]《电动力学》（第三版），郭硕鸿著，高等教育出版社，2012.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[2]《热力学与统计物理》（第五版），汪志诚著，高等教育出版社，2013.</w:t>
      </w:r>
    </w:p>
    <w:p>
      <w:pPr>
        <w:pStyle w:val="7"/>
        <w:spacing w:line="340" w:lineRule="exact"/>
        <w:ind w:firstLine="0" w:firstLineChars="0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3.学科教学（物理）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初试：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[1]《教育学》，王道俊、郭文安主编，人民教育出版社，2009.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[2]《中外教育简史》，刘垚玥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卢致俊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编，中国人民大学出版社，2013．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[3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]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《教育心理学》（第二版），陈琦，刘儒德主编，高等教育出版社，2011.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[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]《中学物理教学概论》（第三版），阎金铎、郭玉英，高等教育出版社，2009.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复试：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[1]《普通物理学》（第七版），上册、下册，程守洙主编，高等教育出版社，2016.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同等学力加试：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[1]《力学》（</w:t>
      </w:r>
      <w:r>
        <w:rPr>
          <w:rFonts w:hint="eastAsia" w:ascii="仿宋_GB2312" w:eastAsia="仿宋_GB2312"/>
          <w:bCs/>
          <w:color w:val="000000" w:themeColor="text1"/>
          <w:sz w:val="24"/>
          <w:szCs w:val="22"/>
          <w:highlight w:val="none"/>
          <w14:textFill>
            <w14:solidFill>
              <w14:schemeClr w14:val="tx1"/>
            </w14:solidFill>
          </w14:textFill>
        </w:rPr>
        <w:t>第三版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），漆安慎主编，高等教育出版社，</w:t>
      </w:r>
      <w:r>
        <w:rPr>
          <w:rFonts w:hint="eastAsia" w:ascii="仿宋_GB2312" w:eastAsia="仿宋_GB2312"/>
          <w:bCs/>
          <w:color w:val="000000" w:themeColor="text1"/>
          <w:sz w:val="24"/>
          <w:szCs w:val="22"/>
          <w:highlight w:val="none"/>
          <w14:textFill>
            <w14:solidFill>
              <w14:schemeClr w14:val="tx1"/>
            </w14:solidFill>
          </w14:textFill>
        </w:rPr>
        <w:t>2012</w:t>
      </w:r>
      <w:r>
        <w:rPr>
          <w:rFonts w:hint="eastAsia" w:ascii="仿宋_GB2312" w:eastAsia="仿宋_GB2312"/>
          <w:bCs/>
          <w:color w:val="000000" w:themeColor="text1"/>
          <w:sz w:val="24"/>
          <w:szCs w:val="22"/>
          <w:highlight w:val="none"/>
          <w:lang w:val="en-US" w:eastAsia="zh-CN"/>
          <w14:textFill>
            <w14:solidFill>
              <w14:schemeClr w14:val="tx1"/>
            </w14:solidFill>
          </w14:textFill>
        </w:rPr>
        <w:t>.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[2]《电磁学》（</w:t>
      </w:r>
      <w:r>
        <w:rPr>
          <w:rFonts w:hint="eastAsia" w:ascii="仿宋_GB2312" w:eastAsia="仿宋_GB2312"/>
          <w:bCs/>
          <w:color w:val="000000" w:themeColor="text1"/>
          <w:sz w:val="24"/>
          <w:szCs w:val="22"/>
          <w:highlight w:val="none"/>
          <w14:textFill>
            <w14:solidFill>
              <w14:schemeClr w14:val="tx1"/>
            </w14:solidFill>
          </w14:textFill>
        </w:rPr>
        <w:t>第四版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），梁灿彬、秦光戎、梁竹健，高等教育出版社，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2018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.</w:t>
      </w:r>
    </w:p>
    <w:p>
      <w:pPr>
        <w:spacing w:line="360" w:lineRule="exact"/>
        <w:rPr>
          <w:rFonts w:hint="eastAsia" w:ascii="宋体" w:hAnsi="宋体" w:cs="宋体"/>
          <w:color w:val="000000" w:themeColor="text1"/>
          <w:kern w:val="0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40" w:lineRule="exact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005电子与信息工程学院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40" w:lineRule="exact"/>
        <w:textAlignment w:val="auto"/>
        <w:outlineLvl w:val="1"/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无线电物理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40" w:lineRule="exact"/>
        <w:textAlignment w:val="auto"/>
        <w:outlineLvl w:val="1"/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初试：</w:t>
      </w:r>
    </w:p>
    <w:p>
      <w:pPr>
        <w:spacing w:line="340" w:lineRule="exact"/>
        <w:ind w:left="480" w:hanging="480" w:hangingChars="200"/>
        <w:rPr>
          <w:rFonts w:ascii="仿宋_GB2312" w:hAnsi="仿宋_GB2312" w:eastAsia="仿宋_GB2312" w:cs="仿宋_GB2312"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[1]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《电子技术基础数字部分》（第六版），康华光主编，高等教育出版社，2014.</w:t>
      </w:r>
    </w:p>
    <w:p>
      <w:pPr>
        <w:spacing w:line="340" w:lineRule="exact"/>
        <w:ind w:left="480" w:hanging="480" w:hangingChars="200"/>
        <w:rPr>
          <w:rFonts w:ascii="仿宋_GB2312" w:hAnsi="仿宋_GB2312" w:eastAsia="仿宋_GB2312" w:cs="仿宋_GB2312"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[2]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《信号与线性系统分析》（第四版），吴大正主编，高等教育出版社，2011.</w:t>
      </w:r>
    </w:p>
    <w:p>
      <w:pPr>
        <w:widowControl/>
        <w:spacing w:line="340" w:lineRule="exact"/>
        <w:ind w:left="480" w:hanging="480" w:hangingChars="200"/>
        <w:rPr>
          <w:rFonts w:ascii="仿宋_GB2312" w:hAnsi="仿宋_GB2312" w:eastAsia="仿宋_GB2312" w:cs="仿宋_GB2312"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[3]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《数据结构—用C语言描述》，唐策善，李龙澎，黄刘生编著，高等教育出版社，2014.</w:t>
      </w:r>
    </w:p>
    <w:p>
      <w:pPr>
        <w:widowControl/>
        <w:spacing w:line="340" w:lineRule="exact"/>
        <w:ind w:left="480" w:hanging="480" w:hangingChars="200"/>
        <w:rPr>
          <w:rFonts w:ascii="仿宋_GB2312" w:hAnsi="仿宋_GB2312" w:eastAsia="仿宋_GB2312" w:cs="仿宋_GB2312"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[4]《普通物理学》（第七版），上册、下册，程守洙主编，高等教育出版社，2016.</w:t>
      </w:r>
    </w:p>
    <w:p>
      <w:pPr>
        <w:widowControl/>
        <w:spacing w:line="340" w:lineRule="exact"/>
        <w:ind w:left="480" w:hanging="480" w:hangingChars="200"/>
        <w:rPr>
          <w:rFonts w:ascii="仿宋_GB2312" w:hAnsi="仿宋_GB2312" w:eastAsia="仿宋_GB2312" w:cs="仿宋_GB2312"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[5]《量子力学教程》(第二版)，周世勋编，高等教育出版社，2017.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40" w:lineRule="exact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复试：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480" w:leftChars="0" w:hanging="480" w:hanging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[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]《高等数学》（第六版），同济大学数学系主编，高等教育出版社，2007.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0" w:leftChars="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[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]《C语言程序设计》（第六版），谭浩强主编，清华大学出版社，2010.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40" w:lineRule="exact"/>
        <w:textAlignment w:val="auto"/>
        <w:outlineLvl w:val="1"/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同等学力加试：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480" w:leftChars="0" w:hanging="480" w:hanging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[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]《工程数学线性代数》（第五版），同济大学数学系主编，高等教育出版社，2007.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480" w:leftChars="0" w:hanging="480" w:hanging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[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]《数据库系统概论》(第四版)，王珊、萨师煊编著，高等教育出版社，2006.</w:t>
      </w:r>
    </w:p>
    <w:p>
      <w:pPr>
        <w:spacing w:line="360" w:lineRule="exact"/>
        <w:rPr>
          <w:rFonts w:hint="eastAsia" w:ascii="宋体" w:hAnsi="宋体" w:cs="宋体"/>
          <w:color w:val="000000" w:themeColor="text1"/>
          <w:kern w:val="0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40" w:lineRule="exact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006教育科学学院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40" w:lineRule="exact"/>
        <w:textAlignment w:val="auto"/>
        <w:outlineLvl w:val="1"/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1.教育管理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初试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[1]《教育学》，王道俊、郭文安主编，人民教育出版社，2009.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[2]《中外教育简史》，刘垚玥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卢致俊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编，中国人民大学出版社，2013．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[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]《教育心理学》（第二版），陈琦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刘儒德主编，高等教育出版社，2011.</w:t>
      </w:r>
    </w:p>
    <w:p>
      <w:pPr>
        <w:widowControl/>
        <w:spacing w:line="340" w:lineRule="exact"/>
        <w:ind w:left="480" w:hanging="480" w:hangingChars="200"/>
        <w:jc w:val="left"/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[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]《教育管理学》（第三版），陈孝彬、高洪源主编，北京师范大学出版社，2008.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复试：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[1]《现代管理心理学》（第四版），程正方主编，北京师范大学出版社，2009.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同等学力加试：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[1]《学校管理学》（第四版），萧宗六主编，人民教育出版社，2008.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[2]《心理与教育研究方法》（修订版），董奇主编，北京师范大学出版社，2004.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2.学前教育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初试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[1]《教育学》，王道俊、郭文安主编，人民教育出版社，2009.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[2]《中外教育简史》，刘垚玥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卢致俊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编，中国人民大学出版社，2013．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[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]《教育心理学》（第二版），陈琦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刘儒德主编，高等教育出版社，2011.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[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]《学前教育学》(第三版)，黄人颂编，人民教育出版社，2015.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[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]《发展心理学》，林崇德主编，人民教育出版社，2009.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复试：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[1]《学前教育学》(第三版)，黄人颂编，人民教育出版社，2015.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同等学力加试：</w:t>
      </w:r>
    </w:p>
    <w:p>
      <w:pPr>
        <w:widowControl/>
        <w:numPr>
          <w:ilvl w:val="0"/>
          <w:numId w:val="3"/>
        </w:numPr>
        <w:spacing w:line="340" w:lineRule="exact"/>
        <w:jc w:val="left"/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《发展心理学》，林崇德主编，人民教育出版社，2009.</w:t>
      </w:r>
    </w:p>
    <w:p>
      <w:pPr>
        <w:widowControl/>
        <w:numPr>
          <w:ilvl w:val="0"/>
          <w:numId w:val="0"/>
        </w:numPr>
        <w:spacing w:line="340" w:lineRule="exact"/>
        <w:jc w:val="left"/>
        <w:rPr>
          <w:rFonts w:hint="eastAsia" w:ascii="仿宋_GB2312" w:hAnsi="仿宋_GB2312" w:eastAsia="仿宋_GB2312" w:cs="仿宋_GB2312"/>
          <w:b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3.小学教育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初试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[1]《教育学》，王道俊、郭文安主编，人民教育出版社，2009.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[2]《中外教育简史》，刘垚玥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卢致俊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编，中国人民大学出版社，2013．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[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]《教育心理学》（第二版），陈琦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刘儒德主编，高等教育出版社，2011.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[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]《小学儿童心理学》，黄月胜主编，北京师范大学出版社，2013.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复试：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[1]《教育心理学》（第二版），陈琦，刘儒德主编，高等教育出版社，2011.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同等学力加试：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[1]《课程与教学论》，张立昌著，陕西师范大学出版社，2012.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[2]《心理与教育研究方法》（修订版），董奇著，北京师范大学出版社，2004.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4.教育学原理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初试：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国家统一考试311教育学专业基础综合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复试：</w:t>
      </w:r>
    </w:p>
    <w:p>
      <w:pPr>
        <w:widowControl/>
        <w:spacing w:line="340" w:lineRule="exact"/>
        <w:jc w:val="left"/>
        <w:rPr>
          <w:rFonts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[1]《教育学》，王道俊、郭文安主编，人民教育出版社，2009.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[2]《中国教育史》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第四版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孙培青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编，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华东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师范大学出版社，20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19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.</w:t>
      </w:r>
    </w:p>
    <w:p>
      <w:pPr>
        <w:widowControl/>
        <w:spacing w:line="340" w:lineRule="exact"/>
        <w:ind w:left="480" w:hanging="480" w:hangingChars="200"/>
        <w:jc w:val="left"/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[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]《外国教育史》，张斌贤主编，王晨副主编，教育科学出版社，2008.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[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]《普通心理学》（第五版），彭聃龄主编，北京师范大学出版社，2019.</w:t>
      </w:r>
    </w:p>
    <w:p>
      <w:pPr>
        <w:spacing w:line="400" w:lineRule="exact"/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同等学力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加试：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[1]《普通心理学》（第五版），彭聃龄主编，北京师范大学出版社，2019.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[2]《发展心理学》，林崇德主编，人民教育出版社，2009.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5.课程与教学论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初试：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国家统一考试311教育学专业基础综合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复试：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[1]《</w:t>
      </w:r>
      <w:r>
        <w:rPr>
          <w:rFonts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中国基础教育改革发展研究》，</w:t>
      </w:r>
      <w:r>
        <w:rPr>
          <w:rFonts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instrText xml:space="preserve"> HYPERLINK "https://book.jd.com/writer/%E5%8F%B6%E6%BE%9C_1.html" \t "_blank" </w:instrText>
      </w:r>
      <w:r>
        <w:rPr>
          <w:rFonts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叶澜</w:t>
      </w:r>
      <w:r>
        <w:rPr>
          <w:rFonts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编，</w:t>
      </w:r>
      <w:r>
        <w:rPr>
          <w:rFonts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instrText xml:space="preserve"> HYPERLINK "https://book.jd.com/publish/%E4%B8%AD%E5%9B%BD%E4%BA%BA%E6%B0%91%E5%A4%A7%E5%AD%A6%E5%87%BA%E7%89%88%E7%A4%BE_1.html" \o "中国人民大学出版社" \t "_blank" </w:instrText>
      </w:r>
      <w:r>
        <w:rPr>
          <w:rFonts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中国人民大学出版社</w:t>
      </w:r>
      <w:r>
        <w:rPr>
          <w:rFonts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，2009.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[2]《心理与教育研究方法》（修订版），董奇著，北京师范大学出版社，2004.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[3]《发展心理学》，林崇德主编，人民教育出版社，2009.</w:t>
      </w:r>
    </w:p>
    <w:p>
      <w:pPr>
        <w:spacing w:line="400" w:lineRule="exact"/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同等学力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加试：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[1]《普通心理学》（第五版），彭聃龄主编，北京师范大学出版社，2019.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[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]《教育心理学》（第二版），陈琦，刘儒德主编，高等教育出版社，2011.</w:t>
      </w:r>
    </w:p>
    <w:p>
      <w:pPr>
        <w:spacing w:line="360" w:lineRule="exact"/>
        <w:rPr>
          <w:rFonts w:hint="eastAsia" w:ascii="宋体" w:hAnsi="宋体" w:cs="宋体"/>
          <w:color w:val="000000" w:themeColor="text1"/>
          <w:kern w:val="0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2"/>
          <w:highlight w:val="none"/>
          <w14:textFill>
            <w14:solidFill>
              <w14:schemeClr w14:val="tx1"/>
            </w14:solidFill>
          </w14:textFill>
        </w:rPr>
        <w:t>007化学与环境科学学院</w:t>
      </w:r>
    </w:p>
    <w:p>
      <w:pPr>
        <w:spacing w:line="340" w:lineRule="exact"/>
        <w:jc w:val="left"/>
        <w:rPr>
          <w:rFonts w:hint="default" w:ascii="仿宋_GB2312" w:hAnsi="仿宋_GB2312" w:eastAsia="仿宋_GB2312" w:cs="仿宋_GB2312"/>
          <w:b/>
          <w:bCs/>
          <w:color w:val="000000" w:themeColor="text1"/>
          <w:sz w:val="24"/>
          <w:szCs w:val="2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1.化学：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2"/>
          <w:highlight w:val="none"/>
          <w14:textFill>
            <w14:solidFill>
              <w14:schemeClr w14:val="tx1"/>
            </w14:solidFill>
          </w14:textFill>
        </w:rPr>
        <w:t>无机化学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分析化学、有机化学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2"/>
          <w:highlight w:val="none"/>
          <w14:textFill>
            <w14:solidFill>
              <w14:schemeClr w14:val="tx1"/>
            </w14:solidFill>
          </w14:textFill>
        </w:rPr>
        <w:t>初试：</w:t>
      </w:r>
    </w:p>
    <w:p>
      <w:pPr>
        <w:spacing w:line="340" w:lineRule="exact"/>
        <w:ind w:left="480" w:hanging="480" w:hangingChars="200"/>
        <w:jc w:val="left"/>
        <w:rPr>
          <w:rFonts w:hint="eastAsia" w:ascii="仿宋_GB2312" w:hAnsi="仿宋_GB2312" w:eastAsia="仿宋_GB2312" w:cs="仿宋_GB2312"/>
          <w:color w:val="000000" w:themeColor="text1"/>
          <w:sz w:val="24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2"/>
          <w:highlight w:val="none"/>
          <w14:textFill>
            <w14:solidFill>
              <w14:schemeClr w14:val="tx1"/>
            </w14:solidFill>
          </w14:textFill>
        </w:rPr>
        <w:t>[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2"/>
          <w:highlight w:val="none"/>
          <w14:textFill>
            <w14:solidFill>
              <w14:schemeClr w14:val="tx1"/>
            </w14:solidFill>
          </w14:textFill>
        </w:rPr>
        <w:t>]《无机化学》（第四版上册，下册）北京师范大学、华中师范大学、南京师范大学无机化学教研编高等教育出版社，2004.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或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2"/>
          <w:highlight w:val="none"/>
          <w14:textFill>
            <w14:solidFill>
              <w14:schemeClr w14:val="tx1"/>
            </w14:solidFill>
          </w14:textFill>
        </w:rPr>
        <w:t>[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2"/>
          <w:highlight w:val="none"/>
          <w14:textFill>
            <w14:solidFill>
              <w14:schemeClr w14:val="tx1"/>
            </w14:solidFill>
          </w14:textFill>
        </w:rPr>
        <w:t>]《无机化学》（第五版）大连理工大学，高等教育出版社，2006.</w:t>
      </w:r>
    </w:p>
    <w:p>
      <w:pPr>
        <w:numPr>
          <w:ilvl w:val="0"/>
          <w:numId w:val="4"/>
        </w:numPr>
        <w:spacing w:line="340" w:lineRule="exact"/>
        <w:jc w:val="left"/>
        <w:rPr>
          <w:rFonts w:hint="eastAsia" w:ascii="仿宋_GB2312" w:hAnsi="仿宋_GB2312" w:eastAsia="仿宋_GB2312" w:cs="仿宋_GB2312"/>
          <w:color w:val="000000" w:themeColor="text1"/>
          <w:sz w:val="24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2"/>
          <w:highlight w:val="none"/>
          <w14:textFill>
            <w14:solidFill>
              <w14:schemeClr w14:val="tx1"/>
            </w14:solidFill>
          </w14:textFill>
        </w:rPr>
        <w:t>《分析化学》（第四版上册，下册）华中师大等，高等教育出版社，2012.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color w:val="000000" w:themeColor="text1"/>
          <w:sz w:val="24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2"/>
          <w:highlight w:val="none"/>
          <w14:textFill>
            <w14:solidFill>
              <w14:schemeClr w14:val="tx1"/>
            </w14:solidFill>
          </w14:textFill>
        </w:rPr>
        <w:t>[4]《有机化学》（五校合编第五版上、下册）李景宁，高等教育出版社，2011.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2"/>
          <w:highlight w:val="none"/>
          <w14:textFill>
            <w14:solidFill>
              <w14:schemeClr w14:val="tx1"/>
            </w14:solidFill>
          </w14:textFill>
        </w:rPr>
        <w:t>复试：</w:t>
      </w:r>
    </w:p>
    <w:p>
      <w:pPr>
        <w:spacing w:line="340" w:lineRule="exact"/>
        <w:ind w:left="480" w:hanging="480" w:hangingChars="200"/>
        <w:jc w:val="left"/>
        <w:rPr>
          <w:rFonts w:hint="eastAsia" w:ascii="仿宋_GB2312" w:hAnsi="仿宋_GB2312" w:eastAsia="仿宋_GB2312" w:cs="仿宋_GB2312"/>
          <w:color w:val="000000" w:themeColor="text1"/>
          <w:sz w:val="24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2"/>
          <w:highlight w:val="none"/>
          <w14:textFill>
            <w14:solidFill>
              <w14:schemeClr w14:val="tx1"/>
            </w14:solidFill>
          </w14:textFill>
        </w:rPr>
        <w:t>[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2"/>
          <w:highlight w:val="none"/>
          <w14:textFill>
            <w14:solidFill>
              <w14:schemeClr w14:val="tx1"/>
            </w14:solidFill>
          </w14:textFill>
        </w:rPr>
        <w:t>]《无机化学》（第四版上册，下册）北京师范大学、华中师范大学、南京师范大学 无机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化学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2"/>
          <w:highlight w:val="none"/>
          <w14:textFill>
            <w14:solidFill>
              <w14:schemeClr w14:val="tx1"/>
            </w14:solidFill>
          </w14:textFill>
        </w:rPr>
        <w:t>教研编高等教育出版社，2004.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或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2"/>
          <w:highlight w:val="none"/>
          <w14:textFill>
            <w14:solidFill>
              <w14:schemeClr w14:val="tx1"/>
            </w14:solidFill>
          </w14:textFill>
        </w:rPr>
        <w:t>[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2"/>
          <w:highlight w:val="none"/>
          <w14:textFill>
            <w14:solidFill>
              <w14:schemeClr w14:val="tx1"/>
            </w14:solidFill>
          </w14:textFill>
        </w:rPr>
        <w:t>]《无机化学》（第五版）大连理工大学，高等教育出版社，2006.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color w:val="000000" w:themeColor="text1"/>
          <w:sz w:val="24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2"/>
          <w:highlight w:val="none"/>
          <w14:textFill>
            <w14:solidFill>
              <w14:schemeClr w14:val="tx1"/>
            </w14:solidFill>
          </w14:textFill>
        </w:rPr>
        <w:t>[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2"/>
          <w:highlight w:val="none"/>
          <w14:textFill>
            <w14:solidFill>
              <w14:schemeClr w14:val="tx1"/>
            </w14:solidFill>
          </w14:textFill>
        </w:rPr>
        <w:t>]《分析化学》（第四版上册，下册）华中师大等，高等教育出版社，2012.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color w:val="000000" w:themeColor="text1"/>
          <w:sz w:val="24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2"/>
          <w:highlight w:val="none"/>
          <w14:textFill>
            <w14:solidFill>
              <w14:schemeClr w14:val="tx1"/>
            </w14:solidFill>
          </w14:textFill>
        </w:rPr>
        <w:t>[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2"/>
          <w:highlight w:val="none"/>
          <w14:textFill>
            <w14:solidFill>
              <w14:schemeClr w14:val="tx1"/>
            </w14:solidFill>
          </w14:textFill>
        </w:rPr>
        <w:t>]《有机化学》（五校合编第五版上、下册）李景宁，高等教育出版社，2011.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2"/>
          <w:highlight w:val="none"/>
          <w14:textFill>
            <w14:solidFill>
              <w14:schemeClr w14:val="tx1"/>
            </w14:solidFill>
          </w14:textFill>
        </w:rPr>
        <w:t>同等学力、跨学科加试：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color w:val="000000" w:themeColor="text1"/>
          <w:sz w:val="24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2"/>
          <w:highlight w:val="none"/>
          <w14:textFill>
            <w14:solidFill>
              <w14:schemeClr w14:val="tx1"/>
            </w14:solidFill>
          </w14:textFill>
        </w:rPr>
        <w:t>[1]《物理化学》（第五版）傅献彩，高等教育出版社，2005.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color w:val="000000" w:themeColor="text1"/>
          <w:sz w:val="24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2"/>
          <w:highlight w:val="none"/>
          <w14:textFill>
            <w14:solidFill>
              <w14:schemeClr w14:val="tx1"/>
            </w14:solidFill>
          </w14:textFill>
        </w:rPr>
        <w:t>[2]《分析化学》（第四版上册，下册）华中师大等，高等教育出版社，2012.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color w:val="000000" w:themeColor="text1"/>
          <w:sz w:val="24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2"/>
          <w:highlight w:val="none"/>
          <w14:textFill>
            <w14:solidFill>
              <w14:schemeClr w14:val="tx1"/>
            </w14:solidFill>
          </w14:textFill>
        </w:rPr>
        <w:t>[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2"/>
          <w:highlight w:val="none"/>
          <w14:textFill>
            <w14:solidFill>
              <w14:schemeClr w14:val="tx1"/>
            </w14:solidFill>
          </w14:textFill>
        </w:rPr>
        <w:t>]《仪器分析》（第三版）朱明华，高等教育出版社，2010.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color w:val="000000" w:themeColor="text1"/>
          <w:sz w:val="24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2"/>
          <w:highlight w:val="none"/>
          <w14:textFill>
            <w14:solidFill>
              <w14:schemeClr w14:val="tx1"/>
            </w14:solidFill>
          </w14:textFill>
        </w:rPr>
        <w:t>[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2"/>
          <w:highlight w:val="none"/>
          <w14:textFill>
            <w14:solidFill>
              <w14:schemeClr w14:val="tx1"/>
            </w14:solidFill>
          </w14:textFill>
        </w:rPr>
        <w:t>]《无机化学》（第五版）大连理工大学，高等教育出版社，2006.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2"/>
          <w:highlight w:val="none"/>
          <w14:textFill>
            <w14:solidFill>
              <w14:schemeClr w14:val="tx1"/>
            </w14:solidFill>
          </w14:textFill>
        </w:rPr>
        <w:t>.学科教学（化学）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2"/>
          <w:highlight w:val="none"/>
          <w14:textFill>
            <w14:solidFill>
              <w14:schemeClr w14:val="tx1"/>
            </w14:solidFill>
          </w14:textFill>
        </w:rPr>
        <w:t>初试：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[1]《教育学》，王道俊、郭文安主编，人民教育出版社，2009.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[2]《中外教育简史》，刘垚玥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卢致俊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编，中国人民大学出版社，2013．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24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[3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]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《教育心理学》（第二版），陈琦，刘儒德主编，高等教育出版社，2011.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color w:val="000000" w:themeColor="text1"/>
          <w:sz w:val="24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2"/>
          <w:highlight w:val="none"/>
          <w14:textFill>
            <w14:solidFill>
              <w14:schemeClr w14:val="tx1"/>
            </w14:solidFill>
          </w14:textFill>
        </w:rPr>
        <w:t>[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2"/>
          <w:highlight w:val="none"/>
          <w14:textFill>
            <w14:solidFill>
              <w14:schemeClr w14:val="tx1"/>
            </w14:solidFill>
          </w14:textFill>
        </w:rPr>
        <w:t>]《化学课程与教学论》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  <w:t>（第二版），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2"/>
          <w:highlight w:val="none"/>
          <w14:textFill>
            <w14:solidFill>
              <w14:schemeClr w14:val="tx1"/>
            </w14:solidFill>
          </w14:textFill>
        </w:rPr>
        <w:t>郑长龙，东北师范大学出版社，2005.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2"/>
          <w:highlight w:val="none"/>
          <w14:textFill>
            <w14:solidFill>
              <w14:schemeClr w14:val="tx1"/>
            </w14:solidFill>
          </w14:textFill>
        </w:rPr>
        <w:t>复试：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color w:val="000000" w:themeColor="text1"/>
          <w:sz w:val="24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2"/>
          <w:highlight w:val="none"/>
          <w14:textFill>
            <w14:solidFill>
              <w14:schemeClr w14:val="tx1"/>
            </w14:solidFill>
          </w14:textFill>
        </w:rPr>
        <w:t>[1]《无机及分析化学》（第四版），南京大学，高等教育出版社，2006.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2"/>
          <w:highlight w:val="none"/>
          <w14:textFill>
            <w14:solidFill>
              <w14:schemeClr w14:val="tx1"/>
            </w14:solidFill>
          </w14:textFill>
        </w:rPr>
        <w:t>同等学力加试：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color w:val="000000" w:themeColor="text1"/>
          <w:sz w:val="24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2"/>
          <w:highlight w:val="none"/>
          <w14:textFill>
            <w14:solidFill>
              <w14:schemeClr w14:val="tx1"/>
            </w14:solidFill>
          </w14:textFill>
        </w:rPr>
        <w:t>[1]微课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color w:val="000000" w:themeColor="text1"/>
          <w:sz w:val="24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2"/>
          <w:highlight w:val="none"/>
          <w14:textFill>
            <w14:solidFill>
              <w14:schemeClr w14:val="tx1"/>
            </w14:solidFill>
          </w14:textFill>
        </w:rPr>
        <w:t>[2]《化学教育测量与评价》（第二版），周青、单旭峰、王军翔，科学出版社，2011.</w:t>
      </w:r>
    </w:p>
    <w:p>
      <w:pPr>
        <w:spacing w:line="360" w:lineRule="exact"/>
        <w:rPr>
          <w:rFonts w:hint="eastAsia" w:ascii="宋体" w:hAnsi="宋体" w:cs="宋体"/>
          <w:color w:val="000000" w:themeColor="text1"/>
          <w:kern w:val="0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008生物与地理科学学院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植物学、微生物学、生物化学与分子生物学专业、动物学</w:t>
      </w:r>
    </w:p>
    <w:p>
      <w:pPr>
        <w:numPr>
          <w:ilvl w:val="0"/>
          <w:numId w:val="0"/>
        </w:numPr>
        <w:spacing w:line="340" w:lineRule="exact"/>
        <w:jc w:val="left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初试：</w:t>
      </w:r>
    </w:p>
    <w:p>
      <w:pPr>
        <w:numPr>
          <w:ilvl w:val="0"/>
          <w:numId w:val="5"/>
        </w:numPr>
        <w:spacing w:line="340" w:lineRule="exact"/>
        <w:jc w:val="left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生物化学简明教程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》（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第五版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），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张丽萍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杨建雄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高等教育出版社，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numPr>
          <w:ilvl w:val="0"/>
          <w:numId w:val="0"/>
        </w:numPr>
        <w:spacing w:line="340" w:lineRule="exact"/>
        <w:ind w:firstLine="48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2015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.</w:t>
      </w:r>
    </w:p>
    <w:p>
      <w:pPr>
        <w:numPr>
          <w:ilvl w:val="0"/>
          <w:numId w:val="0"/>
        </w:numPr>
        <w:spacing w:line="340" w:lineRule="exact"/>
        <w:jc w:val="left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[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]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细胞生物学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(第四版)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翟中和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高等教育出版社，2011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.</w:t>
      </w:r>
    </w:p>
    <w:p>
      <w:pPr>
        <w:numPr>
          <w:ilvl w:val="0"/>
          <w:numId w:val="0"/>
        </w:numPr>
        <w:spacing w:line="340" w:lineRule="exact"/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复试:</w:t>
      </w:r>
    </w:p>
    <w:p>
      <w:pPr>
        <w:numPr>
          <w:ilvl w:val="0"/>
          <w:numId w:val="0"/>
        </w:numPr>
        <w:spacing w:line="340" w:lineRule="exact"/>
        <w:jc w:val="left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[1]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普通生物学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》，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王元秀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化学工业出版社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2010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.</w:t>
      </w:r>
    </w:p>
    <w:p>
      <w:pPr>
        <w:numPr>
          <w:ilvl w:val="0"/>
          <w:numId w:val="0"/>
        </w:numPr>
        <w:spacing w:line="340" w:lineRule="exact"/>
        <w:ind w:leftChars="0"/>
        <w:jc w:val="left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同等学力加试：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[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]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生物统计学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(第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版)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杜荣骞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高等教育出版社，2014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.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[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]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遗传学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》，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刘庆昌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科学出版社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2010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.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学科教学（生物）</w:t>
      </w:r>
    </w:p>
    <w:p>
      <w:pPr>
        <w:numPr>
          <w:ilvl w:val="0"/>
          <w:numId w:val="0"/>
        </w:numPr>
        <w:spacing w:line="340" w:lineRule="exact"/>
        <w:jc w:val="left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初试：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[1]《教育学》，王道俊、郭文安主编，人民教育出版社，2009.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[2]《中外教育简史》，刘垚玥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卢致俊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编，中国人民大学出版社，2013．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[3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]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《教育心理学》（第二版），陈琦，刘儒德主编，高等教育出版社，2011.</w:t>
      </w:r>
    </w:p>
    <w:p>
      <w:pPr>
        <w:pStyle w:val="7"/>
        <w:numPr>
          <w:ilvl w:val="0"/>
          <w:numId w:val="0"/>
        </w:numPr>
        <w:spacing w:line="240" w:lineRule="auto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[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]《中学生物学教学论》第2版，刘恩山，高等教育出版社，2009.</w:t>
      </w:r>
    </w:p>
    <w:p>
      <w:pPr>
        <w:numPr>
          <w:ilvl w:val="0"/>
          <w:numId w:val="0"/>
        </w:numPr>
        <w:spacing w:line="340" w:lineRule="exact"/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复试:</w:t>
      </w:r>
    </w:p>
    <w:p>
      <w:pPr>
        <w:pStyle w:val="7"/>
        <w:numPr>
          <w:ilvl w:val="0"/>
          <w:numId w:val="0"/>
        </w:numPr>
        <w:spacing w:line="340" w:lineRule="exact"/>
        <w:ind w:leftChars="0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[1]《普通生物学》第2版，顾德兴、张桂权，高等教育出版社，2004.</w:t>
      </w:r>
    </w:p>
    <w:p>
      <w:pPr>
        <w:pStyle w:val="7"/>
        <w:numPr>
          <w:ilvl w:val="0"/>
          <w:numId w:val="0"/>
        </w:numPr>
        <w:spacing w:line="340" w:lineRule="exact"/>
        <w:ind w:leftChars="0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同等学力加试：</w:t>
      </w:r>
    </w:p>
    <w:p>
      <w:pPr>
        <w:pStyle w:val="7"/>
        <w:numPr>
          <w:ilvl w:val="0"/>
          <w:numId w:val="0"/>
        </w:numPr>
        <w:spacing w:line="340" w:lineRule="exact"/>
        <w:ind w:leftChars="0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[1]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《人体解剖生理学》第2版，左明雪，高等教育出版社，2009.</w:t>
      </w:r>
    </w:p>
    <w:p>
      <w:pPr>
        <w:pStyle w:val="7"/>
        <w:numPr>
          <w:ilvl w:val="0"/>
          <w:numId w:val="0"/>
        </w:numPr>
        <w:spacing w:line="340" w:lineRule="exact"/>
        <w:ind w:leftChars="0"/>
        <w:rPr>
          <w:rFonts w:hint="eastAsia" w:ascii="宋体" w:hAnsi="宋体" w:cs="宋体"/>
          <w:color w:val="000000" w:themeColor="text1"/>
          <w:kern w:val="0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[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]《普通遗传学》第2版，杨业华，高等教育出版社，2006.</w:t>
      </w:r>
    </w:p>
    <w:p>
      <w:pPr>
        <w:spacing w:line="340" w:lineRule="exact"/>
        <w:jc w:val="left"/>
        <w:rPr>
          <w:rFonts w:ascii="仿宋_GB2312" w:hAnsi="仿宋_GB2312" w:eastAsia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3.学科教学（地理）</w:t>
      </w:r>
    </w:p>
    <w:p>
      <w:pPr>
        <w:spacing w:line="340" w:lineRule="exact"/>
        <w:jc w:val="left"/>
        <w:rPr>
          <w:rFonts w:ascii="仿宋_GB2312" w:hAnsi="仿宋_GB2312" w:eastAsia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初试：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[1]《教育学》，王道俊、郭文安主编，人民教育出版社，2009.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[2]《中外教育简史》，刘垚玥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卢致俊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编，中国人民大学出版社，2013．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[3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]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《教育心理学》（第二版），陈琦，刘儒德主编，高等教育出版社，2011.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[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]《新编地理教学论》，陈澄主编，华东师范大学出版社，2004年第2版.</w:t>
      </w:r>
    </w:p>
    <w:p>
      <w:pPr>
        <w:spacing w:line="340" w:lineRule="exact"/>
        <w:jc w:val="left"/>
        <w:rPr>
          <w:rFonts w:ascii="仿宋_GB2312" w:hAnsi="仿宋_GB2312" w:eastAsia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复试:</w:t>
      </w:r>
    </w:p>
    <w:p>
      <w:pPr>
        <w:spacing w:line="340" w:lineRule="exact"/>
        <w:jc w:val="left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[1]《中国地理教程》，王静爱，高等教育出版社，2007.</w:t>
      </w:r>
    </w:p>
    <w:p>
      <w:pPr>
        <w:spacing w:line="340" w:lineRule="exact"/>
        <w:jc w:val="left"/>
        <w:rPr>
          <w:rFonts w:ascii="仿宋_GB2312" w:hAnsi="仿宋_GB2312" w:eastAsia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同等学力加试：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[1]《人文地理学》 ，赵荣、王恩涌,高等教育出版社,2006.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[2] 《自然地理学》，伍光和、王乃昂，高等教育出版社，2008.</w:t>
      </w:r>
    </w:p>
    <w:p>
      <w:pPr>
        <w:spacing w:line="360" w:lineRule="exact"/>
        <w:rPr>
          <w:rFonts w:hint="eastAsia" w:ascii="宋体" w:hAnsi="宋体" w:cs="宋体"/>
          <w:color w:val="000000" w:themeColor="text1"/>
          <w:kern w:val="0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340" w:lineRule="exact"/>
        <w:jc w:val="left"/>
        <w:rPr>
          <w:rFonts w:ascii="仿宋_GB2312" w:hAnsi="仿宋_GB2312" w:eastAsia="仿宋_GB2312" w:cs="仿宋_GB2312"/>
          <w:b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009艺术学院</w:t>
      </w:r>
    </w:p>
    <w:p>
      <w:pPr>
        <w:spacing w:line="340" w:lineRule="exact"/>
        <w:jc w:val="left"/>
        <w:rPr>
          <w:rFonts w:ascii="仿宋_GB2312" w:hAnsi="仿宋_GB2312" w:eastAsia="仿宋_GB2312" w:cs="仿宋_GB2312"/>
          <w:b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1.学科教学（美术）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b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初试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[1]《教育学》，王道俊、郭文安主编，人民教育出版社，2009.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[2]《中外教育简史》，刘垚玥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卢致俊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编，中国人民大学出版社，2013．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[3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]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《教育心理学》（第二版），陈琦，刘儒德主编，高等教育出版社，2011.</w:t>
      </w:r>
    </w:p>
    <w:p>
      <w:pPr>
        <w:spacing w:line="340" w:lineRule="exact"/>
        <w:jc w:val="left"/>
        <w:rPr>
          <w:rFonts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[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]《美术概论》，邹跃进，高等教育出版社，2011.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b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复试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spacing w:line="340" w:lineRule="exact"/>
        <w:jc w:val="left"/>
        <w:rPr>
          <w:rFonts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[</w:t>
      </w:r>
      <w:r>
        <w:rPr>
          <w:rFonts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]《美术教学论》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王大根，华东师范大学出版社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2000.</w:t>
      </w:r>
    </w:p>
    <w:p>
      <w:pPr>
        <w:spacing w:line="340" w:lineRule="exact"/>
        <w:jc w:val="left"/>
        <w:rPr>
          <w:rFonts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[</w:t>
      </w:r>
      <w:r>
        <w:rPr>
          <w:rFonts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]《美术教育学》，尹少淳，高等教育出版社，2009.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仿宋_GB2312" w:cs="Calibri"/>
          <w:b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同等学</w:t>
      </w:r>
      <w:r>
        <w:rPr>
          <w:rFonts w:hint="eastAsia" w:eastAsia="仿宋_GB2312" w:cs="Calibri"/>
          <w:b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力</w:t>
      </w:r>
      <w:r>
        <w:rPr>
          <w:rFonts w:eastAsia="仿宋_GB2312" w:cs="Calibri"/>
          <w:b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加试</w:t>
      </w:r>
      <w:r>
        <w:rPr>
          <w:rFonts w:hint="eastAsia" w:eastAsia="仿宋_GB2312" w:cs="Calibri"/>
          <w:b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spacing w:line="340" w:lineRule="exact"/>
        <w:jc w:val="left"/>
        <w:rPr>
          <w:rFonts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[</w:t>
      </w:r>
      <w:r>
        <w:rPr>
          <w:rFonts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]《中国美术教育史》，汪洋，合肥工业大学出版社，2013.</w:t>
      </w:r>
    </w:p>
    <w:p>
      <w:pPr>
        <w:spacing w:line="340" w:lineRule="exact"/>
        <w:jc w:val="left"/>
        <w:rPr>
          <w:rFonts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[</w:t>
      </w:r>
      <w:r>
        <w:rPr>
          <w:rFonts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]《外国教育史》，张斌贤主编，王晨副主编，教育科学出版社，2008.</w:t>
      </w:r>
    </w:p>
    <w:p>
      <w:pPr>
        <w:spacing w:line="340" w:lineRule="exact"/>
        <w:jc w:val="left"/>
        <w:rPr>
          <w:rFonts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[</w:t>
      </w:r>
      <w:r>
        <w:rPr>
          <w:rFonts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]《西方美术教育史》，孙志宜、付琳，合肥工业大学出版社，2014.</w:t>
      </w:r>
    </w:p>
    <w:p>
      <w:pPr>
        <w:spacing w:line="340" w:lineRule="exact"/>
        <w:rPr>
          <w:rFonts w:ascii="仿宋_GB2312" w:hAnsi="仿宋_GB2312" w:eastAsia="仿宋_GB2312" w:cs="仿宋_GB2312"/>
          <w:b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2.学科教学（音乐）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b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初试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[1]《教育学》，王道俊、郭文安主编，人民教育出版社，2009.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[2]《中外教育简史》，刘垚玥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卢致俊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编，中国人民大学出版社，2013．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[3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]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《教育心理学》（第二版），陈琦，刘儒德主编，高等教育出版社，2011.</w:t>
      </w:r>
    </w:p>
    <w:p>
      <w:pPr>
        <w:spacing w:line="340" w:lineRule="exact"/>
        <w:jc w:val="left"/>
        <w:rPr>
          <w:rFonts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[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]《音乐学概论》，俞人豪著，人民音乐出版社，2004.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b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复试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spacing w:line="340" w:lineRule="exact"/>
        <w:jc w:val="left"/>
        <w:rPr>
          <w:rFonts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[1]《音乐课程与教学论》，尹爱青著，东北师范大学出版社，2006.</w:t>
      </w:r>
    </w:p>
    <w:p>
      <w:pPr>
        <w:spacing w:line="340" w:lineRule="exact"/>
        <w:jc w:val="left"/>
        <w:rPr>
          <w:rFonts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[2]《音乐教育科学研究方法》，马达著，上海音乐出版社，2005.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b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同等学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力</w:t>
      </w:r>
      <w:r>
        <w:rPr>
          <w:rFonts w:ascii="仿宋_GB2312" w:hAnsi="仿宋_GB2312" w:eastAsia="仿宋_GB2312" w:cs="仿宋_GB2312"/>
          <w:b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加试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spacing w:line="340" w:lineRule="exact"/>
        <w:jc w:val="left"/>
        <w:rPr>
          <w:rFonts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[1]《外国教育史》，张斌贤主编，王晨副主编，教育科学出版社，2008.</w:t>
      </w:r>
    </w:p>
    <w:p>
      <w:pPr>
        <w:spacing w:line="340" w:lineRule="exact"/>
        <w:jc w:val="left"/>
        <w:rPr>
          <w:rFonts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[2]《中国音乐史简明教程》，刘再生，上海音乐出版社，2006.</w:t>
      </w:r>
    </w:p>
    <w:p>
      <w:pPr>
        <w:spacing w:line="340" w:lineRule="exact"/>
        <w:jc w:val="left"/>
        <w:rPr>
          <w:rFonts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[3]《西方音乐通史》，于润洋，上海音乐学院出版社，2001.</w:t>
      </w:r>
    </w:p>
    <w:p>
      <w:pPr>
        <w:spacing w:line="360" w:lineRule="exact"/>
        <w:rPr>
          <w:rFonts w:hint="eastAsia" w:ascii="宋体" w:hAnsi="宋体" w:cs="宋体"/>
          <w:color w:val="000000" w:themeColor="text1"/>
          <w:kern w:val="0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340" w:lineRule="exact"/>
        <w:jc w:val="left"/>
        <w:rPr>
          <w:rFonts w:hint="default" w:ascii="仿宋_GB2312" w:hAnsi="仿宋_GB2312" w:eastAsia="仿宋_GB2312" w:cs="仿宋_GB2312"/>
          <w:b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010马克思主义学院</w:t>
      </w:r>
    </w:p>
    <w:p>
      <w:pPr>
        <w:spacing w:line="340" w:lineRule="exact"/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1.学科教学（思政）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b/>
          <w:bCs/>
          <w:color w:val="000000" w:themeColor="text1"/>
          <w:sz w:val="24"/>
          <w:szCs w:val="24"/>
          <w:highlight w:val="none"/>
          <w:lang w:val="en-US"/>
          <w14:textFill>
            <w14:solidFill>
              <w14:schemeClr w14:val="tx1"/>
            </w14:solidFill>
          </w14:textFill>
        </w:rPr>
        <w:t>初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试：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[1]《教育学》，王道俊、郭文安主编，人民教育出版社，2009.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[2]《中外教育简史》，刘垚玥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卢致俊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编，中国人民大学出版社，2013．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[3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]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《教育心理学》（第二版），陈琦，刘儒德主编，高等教育出版社，2011.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[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]</w:t>
      </w:r>
      <w:r>
        <w:rPr>
          <w:rFonts w:hint="default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《思想政治学科教学新论》，刘强，高等教育出版社，2009.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b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复试：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[1]《思想政治教育学原理（第二版）》，《思想政治教育学原理》编写组，高等教育出版社，2018.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同等学力加试：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[1]《马克思主义基本原理概论》，本书编写组，2018.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[2]《毛泽东思想和中国特色社会主义理论体系概论》，本书编写组，2018.</w:t>
      </w:r>
    </w:p>
    <w:p>
      <w:pPr>
        <w:spacing w:line="360" w:lineRule="exact"/>
        <w:rPr>
          <w:rFonts w:hint="eastAsia" w:ascii="宋体" w:hAnsi="宋体" w:cs="宋体"/>
          <w:color w:val="000000" w:themeColor="text1"/>
          <w:kern w:val="0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4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011体育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学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4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体育教学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初试：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[1]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《学校体育学》（第三版），潘绍伟、于可红，高等教育出版社,2015.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[2]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 xml:space="preserve">《运动生理学》（第三版），邓树勋等，高等教育出版社,2015.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4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[3]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《运动训练学》（第二版），田麦久，高等教育出版社，20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17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.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复试：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[1]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《运动解剖学》（第三版），李世昌，高等教育出版社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2015.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跨专业加试：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[1]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《体育概论》（第二版），杨文轩、陈琦，高等教育出版社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2013.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[2]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《体育科学研究方法》（第三版），黄汉生，高等教育出版社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2015.</w:t>
      </w:r>
    </w:p>
    <w:p>
      <w:pPr>
        <w:spacing w:line="360" w:lineRule="exact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40" w:lineRule="exact"/>
        <w:jc w:val="left"/>
        <w:textAlignment w:val="auto"/>
        <w:rPr>
          <w:rFonts w:hint="default" w:ascii="仿宋_GB2312" w:hAnsi="仿宋_GB2312" w:eastAsia="仿宋_GB2312" w:cs="仿宋_GB2312"/>
          <w:b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012外国语学院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4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学科教学（英语）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初试：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[1]《教育学》，王道俊、郭文安主编，人民教育出版社，2009.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[2]《中外教育简史》，刘垚玥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卢致俊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编，中国人民大学出版社，2013．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[3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]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《教育心理学》（第二版），陈琦，刘儒德主编，高等教育出版社，2011.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[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]《英语教学法教程》（第二版），王蔷，高等教育出版社，2006.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复试：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[1]《语言学教程》，胡壮麟，北京大学出版社，2015.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同等学力加试：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[1]《实用翻译教程（英汉互译）》，冯庆华，上海外语教育出版社，2000.</w:t>
      </w:r>
    </w:p>
    <w:p>
      <w:pPr>
        <w:spacing w:line="340" w:lineRule="exact"/>
        <w:ind w:left="480" w:hanging="480" w:hangingChars="200"/>
        <w:jc w:val="left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[2]《英语写作手册（英文版）》（第三版），丁往道等，外语教学与研究出版社，2009.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000000" w:themeColor="text1"/>
          <w:sz w:val="21"/>
          <w:szCs w:val="22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4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013法学院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4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1.法学理论、宪法学与行政法学、经济法学、国际法学</w:t>
      </w:r>
    </w:p>
    <w:p>
      <w:pPr>
        <w:spacing w:line="340" w:lineRule="exact"/>
        <w:jc w:val="left"/>
        <w:rPr>
          <w:rFonts w:hint="default" w:ascii="仿宋_GB2312" w:hAnsi="仿宋_GB2312" w:eastAsia="仿宋_GB2312" w:cs="仿宋_GB2312"/>
          <w:b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初试：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[1]《法理学》(第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版），张文显主编，高等教育出版社，201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.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[2]《宪法学》，韩大元主编，高等教育出版社，2017.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[3]《民法学》，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民法学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编写组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高等教育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出版社，201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.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[4]《刑法学》，高铭暄、马克昌主编，北京大学出版社，2016.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复试：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[1]《法理学》(第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版），张文显主编，高等教育出版社，201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.</w:t>
      </w:r>
    </w:p>
    <w:p>
      <w:pPr>
        <w:spacing w:line="340" w:lineRule="exact"/>
        <w:ind w:left="480" w:hanging="480" w:hangingChars="200"/>
        <w:jc w:val="left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[2]《行政法与行政诉讼法》，《行政法与行政诉讼法》编写组，高等教育出版社，2017.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[3]《经济法学》，《经济法学》编写组，高等教育出版社，2016.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[4]《国际公法学》，《国际公法学》编写组，高等教育出版社，2017.</w:t>
      </w:r>
    </w:p>
    <w:p>
      <w:pPr>
        <w:spacing w:line="340" w:lineRule="exact"/>
        <w:jc w:val="left"/>
        <w:rPr>
          <w:rFonts w:hint="default" w:ascii="仿宋_GB2312" w:hAnsi="仿宋_GB2312" w:eastAsia="仿宋_GB2312" w:cs="仿宋_GB2312"/>
          <w:b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同等学力加试：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[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]《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民事诉讼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法学》，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李浩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著，法律出版社，201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.</w:t>
      </w:r>
    </w:p>
    <w:p>
      <w:pPr>
        <w:spacing w:line="340" w:lineRule="exact"/>
        <w:jc w:val="left"/>
        <w:rPr>
          <w:color w:val="000000" w:themeColor="text1"/>
          <w:sz w:val="21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[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]《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刑事诉讼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法学》，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《刑事诉讼法学》编写组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高等教育出版社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，201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.</w:t>
      </w:r>
    </w:p>
    <w:p>
      <w:pPr>
        <w:spacing w:line="340" w:lineRule="exact"/>
        <w:jc w:val="left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8CBC0"/>
    <w:multiLevelType w:val="singleLevel"/>
    <w:tmpl w:val="17B8CBC0"/>
    <w:lvl w:ilvl="0" w:tentative="0">
      <w:start w:val="3"/>
      <w:numFmt w:val="decimal"/>
      <w:lvlText w:val="[%1]"/>
      <w:lvlJc w:val="left"/>
      <w:pPr>
        <w:tabs>
          <w:tab w:val="left" w:pos="312"/>
        </w:tabs>
      </w:pPr>
    </w:lvl>
  </w:abstractNum>
  <w:abstractNum w:abstractNumId="1">
    <w:nsid w:val="4568DDBC"/>
    <w:multiLevelType w:val="singleLevel"/>
    <w:tmpl w:val="4568DDBC"/>
    <w:lvl w:ilvl="0" w:tentative="0">
      <w:start w:val="1"/>
      <w:numFmt w:val="decimal"/>
      <w:lvlText w:val="[%1]"/>
      <w:lvlJc w:val="left"/>
      <w:pPr>
        <w:tabs>
          <w:tab w:val="left" w:pos="312"/>
        </w:tabs>
      </w:pPr>
    </w:lvl>
  </w:abstractNum>
  <w:abstractNum w:abstractNumId="2">
    <w:nsid w:val="5011DC5B"/>
    <w:multiLevelType w:val="multilevel"/>
    <w:tmpl w:val="5011DC5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2ED22CC"/>
    <w:multiLevelType w:val="multilevel"/>
    <w:tmpl w:val="52ED22C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1BA1283"/>
    <w:multiLevelType w:val="singleLevel"/>
    <w:tmpl w:val="71BA1283"/>
    <w:lvl w:ilvl="0" w:tentative="0">
      <w:start w:val="1"/>
      <w:numFmt w:val="decimal"/>
      <w:lvlText w:val="[%1]"/>
      <w:lvlJc w:val="left"/>
      <w:pPr>
        <w:tabs>
          <w:tab w:val="left" w:pos="312"/>
        </w:tabs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dit="readOnly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C75B3"/>
    <w:rsid w:val="003E47EC"/>
    <w:rsid w:val="029944C0"/>
    <w:rsid w:val="040C0A0D"/>
    <w:rsid w:val="04AA2EF4"/>
    <w:rsid w:val="06875E6D"/>
    <w:rsid w:val="06C704B8"/>
    <w:rsid w:val="07BD7097"/>
    <w:rsid w:val="087D40A3"/>
    <w:rsid w:val="08BF7EBA"/>
    <w:rsid w:val="0CD3293E"/>
    <w:rsid w:val="0DFA0587"/>
    <w:rsid w:val="11702105"/>
    <w:rsid w:val="11EA48F4"/>
    <w:rsid w:val="16273F69"/>
    <w:rsid w:val="18DF514A"/>
    <w:rsid w:val="1C897851"/>
    <w:rsid w:val="1D090E02"/>
    <w:rsid w:val="1E4A526B"/>
    <w:rsid w:val="1FCB6A9B"/>
    <w:rsid w:val="2041530F"/>
    <w:rsid w:val="20BF049D"/>
    <w:rsid w:val="214B6EEE"/>
    <w:rsid w:val="22064565"/>
    <w:rsid w:val="239C5EED"/>
    <w:rsid w:val="25BA15E9"/>
    <w:rsid w:val="25EC33FC"/>
    <w:rsid w:val="26390E43"/>
    <w:rsid w:val="27485F0A"/>
    <w:rsid w:val="2B4D5658"/>
    <w:rsid w:val="2C877AAA"/>
    <w:rsid w:val="2D672820"/>
    <w:rsid w:val="2DFC792A"/>
    <w:rsid w:val="2E773B21"/>
    <w:rsid w:val="2E9A44A6"/>
    <w:rsid w:val="2F6D6CB2"/>
    <w:rsid w:val="3068056A"/>
    <w:rsid w:val="34CD348A"/>
    <w:rsid w:val="35EB1DB0"/>
    <w:rsid w:val="364967BB"/>
    <w:rsid w:val="36DA35FD"/>
    <w:rsid w:val="39F84D4D"/>
    <w:rsid w:val="3B3E354E"/>
    <w:rsid w:val="3C321B1C"/>
    <w:rsid w:val="3CF13E2D"/>
    <w:rsid w:val="3D2E54A6"/>
    <w:rsid w:val="3DC01D71"/>
    <w:rsid w:val="40C352C7"/>
    <w:rsid w:val="413E31B2"/>
    <w:rsid w:val="43730DD5"/>
    <w:rsid w:val="447F601A"/>
    <w:rsid w:val="44E73186"/>
    <w:rsid w:val="45091D7E"/>
    <w:rsid w:val="461379B3"/>
    <w:rsid w:val="49E94A65"/>
    <w:rsid w:val="4E2F5F46"/>
    <w:rsid w:val="4F1F59B9"/>
    <w:rsid w:val="4F936555"/>
    <w:rsid w:val="50D87054"/>
    <w:rsid w:val="516C6E3E"/>
    <w:rsid w:val="53770B9A"/>
    <w:rsid w:val="53871951"/>
    <w:rsid w:val="548B4DBA"/>
    <w:rsid w:val="597E7DC6"/>
    <w:rsid w:val="5A1A6F8D"/>
    <w:rsid w:val="5B7A0F9B"/>
    <w:rsid w:val="5BFA0368"/>
    <w:rsid w:val="5CBE4200"/>
    <w:rsid w:val="5CEE62B1"/>
    <w:rsid w:val="61B230CE"/>
    <w:rsid w:val="61C81241"/>
    <w:rsid w:val="627C1514"/>
    <w:rsid w:val="62D42B05"/>
    <w:rsid w:val="62D907B0"/>
    <w:rsid w:val="63B44BA5"/>
    <w:rsid w:val="63F27068"/>
    <w:rsid w:val="647B317C"/>
    <w:rsid w:val="651E1AB8"/>
    <w:rsid w:val="673F0D38"/>
    <w:rsid w:val="6817494D"/>
    <w:rsid w:val="683E3930"/>
    <w:rsid w:val="6942354E"/>
    <w:rsid w:val="6A1E1AF8"/>
    <w:rsid w:val="6B2C61F4"/>
    <w:rsid w:val="6B8D0F44"/>
    <w:rsid w:val="6CE4214D"/>
    <w:rsid w:val="6CF9235D"/>
    <w:rsid w:val="6ED15B54"/>
    <w:rsid w:val="739756E8"/>
    <w:rsid w:val="73E83616"/>
    <w:rsid w:val="744C6296"/>
    <w:rsid w:val="74676EC2"/>
    <w:rsid w:val="751B388F"/>
    <w:rsid w:val="759B1B5B"/>
    <w:rsid w:val="79183758"/>
    <w:rsid w:val="79462FA9"/>
    <w:rsid w:val="797D56E6"/>
    <w:rsid w:val="79E7348C"/>
    <w:rsid w:val="79E77A53"/>
    <w:rsid w:val="7A907EA1"/>
    <w:rsid w:val="7B7225DC"/>
    <w:rsid w:val="7D82268D"/>
    <w:rsid w:val="7E847624"/>
    <w:rsid w:val="7F5058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s</cp:lastModifiedBy>
  <dcterms:modified xsi:type="dcterms:W3CDTF">2020-09-19T13:31:07Z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