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/>
          <w:b/>
          <w:color w:val="000000" w:themeColor="text1"/>
          <w:sz w:val="30"/>
          <w:szCs w:val="30"/>
        </w:rPr>
      </w:pPr>
      <w:r>
        <w:rPr>
          <w:rFonts w:hint="eastAsia" w:ascii="宋体"/>
          <w:b/>
          <w:color w:val="000000" w:themeColor="text1"/>
          <w:sz w:val="30"/>
          <w:szCs w:val="30"/>
        </w:rPr>
        <w:t>塔里木大学硕士研究生入学考试</w:t>
      </w:r>
    </w:p>
    <w:p>
      <w:pPr>
        <w:spacing w:line="400" w:lineRule="exact"/>
        <w:jc w:val="center"/>
        <w:rPr>
          <w:rFonts w:ascii="宋体"/>
          <w:b/>
          <w:color w:val="000000" w:themeColor="text1"/>
          <w:sz w:val="30"/>
          <w:szCs w:val="30"/>
        </w:rPr>
      </w:pPr>
      <w:r>
        <w:rPr>
          <w:rFonts w:hint="eastAsia" w:ascii="宋体"/>
          <w:b/>
          <w:color w:val="000000" w:themeColor="text1"/>
          <w:sz w:val="30"/>
          <w:szCs w:val="30"/>
        </w:rPr>
        <w:t>《新闻与传播专业综合能力》考试大纲</w:t>
      </w:r>
    </w:p>
    <w:p>
      <w:pPr>
        <w:widowControl/>
        <w:spacing w:line="360" w:lineRule="auto"/>
        <w:jc w:val="center"/>
        <w:rPr>
          <w:rFonts w:ascii="宋体" w:hAnsi="宋体" w:cs="Arial"/>
          <w:b/>
          <w:color w:val="000000" w:themeColor="text1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Arial"/>
          <w:b/>
          <w:color w:val="000000" w:themeColor="text1"/>
          <w:kern w:val="0"/>
          <w:sz w:val="24"/>
        </w:rPr>
      </w:pPr>
      <w:r>
        <w:rPr>
          <w:rFonts w:hint="eastAsia" w:ascii="宋体" w:hAnsi="宋体" w:cs="Arial"/>
          <w:b/>
          <w:color w:val="000000" w:themeColor="text1"/>
          <w:kern w:val="0"/>
          <w:sz w:val="24"/>
        </w:rPr>
        <w:t>第一部分   考试说明</w:t>
      </w:r>
    </w:p>
    <w:p>
      <w:pPr>
        <w:widowControl/>
        <w:spacing w:line="360" w:lineRule="auto"/>
        <w:rPr>
          <w:rFonts w:ascii="Arial" w:hAnsi="Arial" w:cs="Arial"/>
          <w:b/>
          <w:color w:val="000000" w:themeColor="text1"/>
          <w:kern w:val="0"/>
          <w:sz w:val="24"/>
        </w:rPr>
      </w:pPr>
      <w:r>
        <w:rPr>
          <w:rFonts w:hint="eastAsia" w:ascii="Arial" w:hAnsi="Arial" w:cs="Arial"/>
          <w:b/>
          <w:color w:val="000000" w:themeColor="text1"/>
          <w:kern w:val="0"/>
          <w:sz w:val="24"/>
        </w:rPr>
        <w:t>一、考查目标</w:t>
      </w:r>
    </w:p>
    <w:p>
      <w:pPr>
        <w:widowControl/>
        <w:spacing w:line="360" w:lineRule="auto"/>
        <w:ind w:firstLine="480" w:firstLineChars="200"/>
        <w:rPr>
          <w:rFonts w:ascii="Arial" w:hAnsi="Arial" w:cs="Arial"/>
          <w:color w:val="000000" w:themeColor="text1"/>
          <w:kern w:val="0"/>
          <w:sz w:val="24"/>
        </w:rPr>
      </w:pPr>
      <w:r>
        <w:rPr>
          <w:rFonts w:hint="eastAsia" w:ascii="Arial" w:hAnsi="Arial" w:cs="Arial"/>
          <w:color w:val="000000" w:themeColor="text1"/>
          <w:kern w:val="0"/>
          <w:sz w:val="24"/>
        </w:rPr>
        <w:t>《新闻与传播专业综合能力》侧重于新闻采访与写作基本能力、以及</w:t>
      </w:r>
      <w:r>
        <w:rPr>
          <w:rFonts w:hint="eastAsia" w:ascii="Arial" w:hAnsi="Arial" w:cs="Arial"/>
          <w:color w:val="000000" w:themeColor="text1"/>
          <w:kern w:val="0"/>
          <w:sz w:val="24"/>
          <w:lang w:val="en-US" w:eastAsia="zh-CN"/>
        </w:rPr>
        <w:t>融合新闻生产与</w:t>
      </w:r>
      <w:r>
        <w:rPr>
          <w:rFonts w:hint="eastAsia" w:ascii="Arial" w:hAnsi="Arial" w:cs="Arial"/>
          <w:color w:val="000000" w:themeColor="text1"/>
          <w:kern w:val="0"/>
          <w:sz w:val="24"/>
        </w:rPr>
        <w:t>传播基本原理与技能的的考查。</w:t>
      </w:r>
    </w:p>
    <w:p>
      <w:pPr>
        <w:widowControl/>
        <w:spacing w:line="360" w:lineRule="auto"/>
        <w:rPr>
          <w:rFonts w:ascii="Arial" w:hAnsi="Arial" w:cs="Arial"/>
          <w:b/>
          <w:color w:val="000000" w:themeColor="text1"/>
          <w:kern w:val="0"/>
          <w:sz w:val="24"/>
        </w:rPr>
      </w:pPr>
      <w:r>
        <w:rPr>
          <w:rFonts w:hint="eastAsia" w:ascii="Arial" w:hAnsi="Arial" w:cs="Arial"/>
          <w:b/>
          <w:color w:val="000000" w:themeColor="text1"/>
          <w:kern w:val="0"/>
          <w:sz w:val="24"/>
        </w:rPr>
        <w:t>二、适用范围</w:t>
      </w:r>
    </w:p>
    <w:p>
      <w:pPr>
        <w:widowControl/>
        <w:spacing w:line="360" w:lineRule="auto"/>
        <w:ind w:firstLine="480" w:firstLineChars="200"/>
        <w:rPr>
          <w:rFonts w:ascii="Arial" w:hAnsi="Arial" w:cs="Arial"/>
          <w:color w:val="000000" w:themeColor="text1"/>
          <w:kern w:val="0"/>
          <w:sz w:val="24"/>
        </w:rPr>
      </w:pPr>
      <w:r>
        <w:rPr>
          <w:rFonts w:hint="eastAsia" w:ascii="Arial" w:hAnsi="Arial" w:cs="Arial"/>
          <w:color w:val="000000" w:themeColor="text1"/>
          <w:kern w:val="0"/>
          <w:sz w:val="24"/>
        </w:rPr>
        <w:t>适用于报考新闻与传播硕士的考生。</w:t>
      </w:r>
    </w:p>
    <w:p>
      <w:pPr>
        <w:widowControl/>
        <w:spacing w:line="360" w:lineRule="auto"/>
        <w:rPr>
          <w:rFonts w:ascii="Arial" w:hAnsi="Arial" w:cs="Arial"/>
          <w:b/>
          <w:color w:val="000000" w:themeColor="text1"/>
          <w:kern w:val="0"/>
          <w:sz w:val="24"/>
        </w:rPr>
      </w:pPr>
      <w:r>
        <w:rPr>
          <w:rFonts w:hint="eastAsia" w:ascii="Arial" w:hAnsi="Arial" w:cs="Arial"/>
          <w:b/>
          <w:color w:val="000000" w:themeColor="text1"/>
          <w:kern w:val="0"/>
          <w:sz w:val="24"/>
        </w:rPr>
        <w:t>三、考试形式和试卷结构</w:t>
      </w:r>
    </w:p>
    <w:p>
      <w:pPr>
        <w:widowControl/>
        <w:spacing w:line="360" w:lineRule="auto"/>
        <w:ind w:firstLine="482" w:firstLineChars="200"/>
        <w:rPr>
          <w:rFonts w:ascii="Arial" w:hAnsi="Arial" w:cs="Arial"/>
          <w:b/>
          <w:color w:val="000000" w:themeColor="text1"/>
          <w:kern w:val="0"/>
          <w:sz w:val="24"/>
        </w:rPr>
      </w:pPr>
      <w:r>
        <w:rPr>
          <w:rFonts w:hint="eastAsia" w:ascii="Arial" w:hAnsi="Arial" w:cs="Arial"/>
          <w:b/>
          <w:color w:val="000000" w:themeColor="text1"/>
          <w:kern w:val="0"/>
          <w:sz w:val="24"/>
        </w:rPr>
        <w:t>1、试卷满分及考试时间</w:t>
      </w:r>
    </w:p>
    <w:p>
      <w:pPr>
        <w:widowControl/>
        <w:spacing w:line="360" w:lineRule="auto"/>
        <w:ind w:firstLine="480" w:firstLineChars="200"/>
        <w:rPr>
          <w:rFonts w:ascii="Arial" w:hAnsi="Arial" w:cs="Arial"/>
          <w:color w:val="000000" w:themeColor="text1"/>
          <w:kern w:val="0"/>
          <w:sz w:val="24"/>
        </w:rPr>
      </w:pPr>
      <w:r>
        <w:rPr>
          <w:rFonts w:hint="eastAsia" w:ascii="Arial" w:hAnsi="Arial" w:cs="Arial"/>
          <w:color w:val="000000" w:themeColor="text1"/>
          <w:kern w:val="0"/>
          <w:sz w:val="24"/>
        </w:rPr>
        <w:t>本试卷满分为150分，考试时间为180分钟。</w:t>
      </w:r>
    </w:p>
    <w:p>
      <w:pPr>
        <w:widowControl/>
        <w:spacing w:line="360" w:lineRule="auto"/>
        <w:ind w:firstLine="482" w:firstLineChars="200"/>
        <w:rPr>
          <w:rFonts w:ascii="Arial" w:hAnsi="Arial" w:cs="Arial"/>
          <w:b/>
          <w:color w:val="000000" w:themeColor="text1"/>
          <w:kern w:val="0"/>
          <w:sz w:val="24"/>
        </w:rPr>
      </w:pPr>
      <w:r>
        <w:rPr>
          <w:rFonts w:hint="eastAsia" w:ascii="Arial" w:hAnsi="Arial" w:cs="Arial"/>
          <w:b/>
          <w:color w:val="000000" w:themeColor="text1"/>
          <w:kern w:val="0"/>
          <w:sz w:val="24"/>
        </w:rPr>
        <w:t>2、答题方式及要求</w:t>
      </w:r>
      <w:bookmarkStart w:id="0" w:name="_GoBack"/>
      <w:bookmarkEnd w:id="0"/>
    </w:p>
    <w:p>
      <w:pPr>
        <w:widowControl/>
        <w:spacing w:line="360" w:lineRule="auto"/>
        <w:ind w:firstLine="480" w:firstLineChars="200"/>
        <w:rPr>
          <w:rFonts w:ascii="Arial" w:hAnsi="Arial" w:cs="Arial"/>
          <w:color w:val="000000" w:themeColor="text1"/>
          <w:kern w:val="0"/>
          <w:sz w:val="24"/>
        </w:rPr>
      </w:pPr>
      <w:r>
        <w:rPr>
          <w:rFonts w:hint="eastAsia" w:ascii="Arial" w:hAnsi="Arial" w:cs="Arial"/>
          <w:color w:val="000000" w:themeColor="text1"/>
          <w:kern w:val="0"/>
          <w:sz w:val="24"/>
        </w:rPr>
        <w:t>闭卷、笔试。</w:t>
      </w:r>
      <w:r>
        <w:rPr>
          <w:rFonts w:hAnsi="宋体"/>
          <w:color w:val="000000" w:themeColor="text1"/>
          <w:sz w:val="24"/>
        </w:rPr>
        <w:t>所有答案均写在答题纸上，</w:t>
      </w:r>
      <w:r>
        <w:rPr>
          <w:rFonts w:hint="eastAsia" w:ascii="宋体"/>
          <w:color w:val="000000" w:themeColor="text1"/>
          <w:sz w:val="24"/>
        </w:rPr>
        <w:t>在试卷上答题</w:t>
      </w:r>
      <w:r>
        <w:rPr>
          <w:rFonts w:hAnsi="宋体"/>
          <w:color w:val="000000" w:themeColor="text1"/>
          <w:sz w:val="24"/>
        </w:rPr>
        <w:t>无效</w:t>
      </w:r>
      <w:r>
        <w:rPr>
          <w:rFonts w:hint="eastAsia" w:hAnsi="宋体"/>
          <w:color w:val="000000" w:themeColor="text1"/>
          <w:sz w:val="24"/>
        </w:rPr>
        <w:t>。</w:t>
      </w:r>
    </w:p>
    <w:p>
      <w:pPr>
        <w:widowControl/>
        <w:spacing w:line="360" w:lineRule="auto"/>
        <w:ind w:firstLine="482" w:firstLineChars="200"/>
        <w:rPr>
          <w:rFonts w:ascii="Arial" w:hAnsi="Arial" w:cs="Arial"/>
          <w:b/>
          <w:color w:val="000000" w:themeColor="text1"/>
          <w:kern w:val="0"/>
          <w:sz w:val="24"/>
        </w:rPr>
      </w:pPr>
      <w:r>
        <w:rPr>
          <w:rFonts w:hint="eastAsia" w:ascii="Arial" w:hAnsi="Arial" w:cs="Arial"/>
          <w:b/>
          <w:color w:val="000000" w:themeColor="text1"/>
          <w:kern w:val="0"/>
          <w:sz w:val="24"/>
        </w:rPr>
        <w:t>3、试卷内容结构</w:t>
      </w:r>
    </w:p>
    <w:p>
      <w:pPr>
        <w:widowControl/>
        <w:spacing w:line="360" w:lineRule="auto"/>
        <w:ind w:firstLine="480" w:firstLineChars="200"/>
        <w:rPr>
          <w:rFonts w:ascii="Arial" w:hAnsi="Arial" w:cs="Arial"/>
          <w:color w:val="000000" w:themeColor="text1"/>
          <w:kern w:val="0"/>
          <w:sz w:val="24"/>
        </w:rPr>
      </w:pPr>
      <w:r>
        <w:rPr>
          <w:rFonts w:hint="eastAsia" w:hAnsi="宋体"/>
          <w:color w:val="000000" w:themeColor="text1"/>
          <w:sz w:val="24"/>
        </w:rPr>
        <w:t>《新闻采访与写作》、《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融合新闻</w:t>
      </w:r>
      <w:r>
        <w:rPr>
          <w:rFonts w:hint="eastAsia" w:hAnsi="宋体"/>
          <w:color w:val="000000" w:themeColor="text1"/>
          <w:sz w:val="24"/>
        </w:rPr>
        <w:t>》共</w:t>
      </w:r>
      <w:r>
        <w:rPr>
          <w:rFonts w:hint="eastAsia" w:ascii="Arial" w:hAnsi="Arial" w:cs="Arial"/>
          <w:color w:val="000000" w:themeColor="text1"/>
          <w:kern w:val="0"/>
          <w:sz w:val="24"/>
        </w:rPr>
        <w:t>150分。</w:t>
      </w:r>
    </w:p>
    <w:p>
      <w:pPr>
        <w:widowControl/>
        <w:spacing w:line="360" w:lineRule="auto"/>
        <w:ind w:firstLine="480" w:firstLineChars="200"/>
        <w:rPr>
          <w:rFonts w:ascii="Arial" w:hAnsi="Arial" w:cs="Arial"/>
          <w:color w:val="000000" w:themeColor="text1"/>
          <w:kern w:val="0"/>
          <w:sz w:val="24"/>
        </w:rPr>
      </w:pPr>
      <w:r>
        <w:rPr>
          <w:rFonts w:hint="eastAsia" w:ascii="Arial" w:hAnsi="Arial" w:cs="Arial"/>
          <w:color w:val="000000" w:themeColor="text1"/>
          <w:kern w:val="0"/>
          <w:sz w:val="24"/>
        </w:rPr>
        <w:t>题型：</w:t>
      </w:r>
    </w:p>
    <w:p>
      <w:pPr>
        <w:spacing w:line="500" w:lineRule="exact"/>
        <w:ind w:left="851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（1）</w:t>
      </w:r>
      <w:r>
        <w:rPr>
          <w:rFonts w:ascii="宋体" w:hAnsi="宋体"/>
          <w:color w:val="000000" w:themeColor="text1"/>
          <w:sz w:val="24"/>
        </w:rPr>
        <w:t>名词解释</w:t>
      </w:r>
      <w:r>
        <w:rPr>
          <w:rFonts w:hint="eastAsia" w:ascii="宋体" w:hAnsi="宋体"/>
          <w:color w:val="000000" w:themeColor="text1"/>
          <w:sz w:val="24"/>
        </w:rPr>
        <w:t xml:space="preserve"> ；（2）</w:t>
      </w:r>
      <w:r>
        <w:rPr>
          <w:rFonts w:ascii="宋体" w:hAnsi="宋体"/>
          <w:color w:val="000000" w:themeColor="text1"/>
          <w:sz w:val="24"/>
        </w:rPr>
        <w:t>简答题</w:t>
      </w:r>
      <w:r>
        <w:rPr>
          <w:rFonts w:hint="eastAsia" w:ascii="宋体" w:hAnsi="宋体"/>
          <w:color w:val="000000" w:themeColor="text1"/>
          <w:sz w:val="24"/>
        </w:rPr>
        <w:t xml:space="preserve"> ；（3）论述题；（4）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材料</w:t>
      </w:r>
      <w:r>
        <w:rPr>
          <w:rFonts w:hint="eastAsia" w:ascii="宋体" w:hAnsi="宋体"/>
          <w:color w:val="000000" w:themeColor="text1"/>
          <w:sz w:val="24"/>
        </w:rPr>
        <w:t>分析</w:t>
      </w:r>
      <w:r>
        <w:rPr>
          <w:rFonts w:ascii="宋体" w:hAnsi="宋体"/>
          <w:color w:val="000000" w:themeColor="text1"/>
          <w:sz w:val="24"/>
        </w:rPr>
        <w:t>题</w:t>
      </w:r>
    </w:p>
    <w:p>
      <w:pPr>
        <w:spacing w:line="500" w:lineRule="exact"/>
        <w:rPr>
          <w:rFonts w:ascii="宋体" w:hAnsi="宋体" w:cs="Arial"/>
          <w:b/>
          <w:color w:val="000000" w:themeColor="text1"/>
          <w:kern w:val="0"/>
          <w:sz w:val="24"/>
        </w:rPr>
      </w:pPr>
      <w:r>
        <w:rPr>
          <w:rFonts w:hint="eastAsia" w:ascii="Arial" w:hAnsi="Arial" w:cs="Arial"/>
          <w:b/>
          <w:color w:val="000000" w:themeColor="text1"/>
          <w:kern w:val="0"/>
          <w:sz w:val="24"/>
        </w:rPr>
        <w:t>四、</w:t>
      </w:r>
      <w:r>
        <w:rPr>
          <w:rFonts w:ascii="宋体" w:hAnsi="宋体" w:cs="Arial"/>
          <w:b/>
          <w:bCs/>
          <w:color w:val="000000" w:themeColor="text1"/>
          <w:kern w:val="0"/>
          <w:sz w:val="24"/>
        </w:rPr>
        <w:t>参考</w:t>
      </w:r>
      <w:r>
        <w:rPr>
          <w:rFonts w:hint="eastAsia" w:ascii="宋体" w:hAnsi="宋体" w:cs="Arial"/>
          <w:b/>
          <w:bCs/>
          <w:color w:val="000000" w:themeColor="text1"/>
          <w:kern w:val="0"/>
          <w:sz w:val="24"/>
        </w:rPr>
        <w:t>书目</w:t>
      </w:r>
    </w:p>
    <w:p>
      <w:pPr>
        <w:rPr>
          <w:rFonts w:hint="eastAsia" w:eastAsia="宋体"/>
          <w:color w:val="000000" w:themeColor="text1"/>
          <w:sz w:val="24"/>
          <w:lang w:eastAsia="zh-CN"/>
        </w:rPr>
      </w:pPr>
      <w:r>
        <w:rPr>
          <w:rFonts w:hint="eastAsia"/>
          <w:color w:val="000000" w:themeColor="text1"/>
          <w:sz w:val="24"/>
        </w:rPr>
        <w:t>1</w:t>
      </w:r>
      <w:r>
        <w:rPr>
          <w:rFonts w:hint="eastAsia" w:ascii="宋体" w:hAnsi="宋体"/>
          <w:color w:val="000000" w:themeColor="text1"/>
          <w:sz w:val="24"/>
        </w:rPr>
        <w:t>、《新闻采访与写作》，高钢、潘曙雅主编，中国人民大学出</w:t>
      </w:r>
      <w:r>
        <w:rPr>
          <w:rFonts w:hint="eastAsia"/>
          <w:color w:val="000000" w:themeColor="text1"/>
          <w:sz w:val="24"/>
        </w:rPr>
        <w:t>版社，2018年</w:t>
      </w:r>
      <w:r>
        <w:rPr>
          <w:rFonts w:hint="eastAsia"/>
          <w:color w:val="000000" w:themeColor="text1"/>
          <w:sz w:val="24"/>
          <w:lang w:eastAsia="zh-CN"/>
        </w:rPr>
        <w:t>。</w:t>
      </w:r>
    </w:p>
    <w:p>
      <w:pPr>
        <w:widowControl/>
        <w:spacing w:line="360" w:lineRule="auto"/>
        <w:rPr>
          <w:rFonts w:hint="eastAsia" w:ascii="宋体" w:hAnsi="宋体" w:eastAsia="宋体"/>
          <w:color w:val="000000" w:themeColor="text1"/>
          <w:sz w:val="24"/>
          <w:lang w:eastAsia="zh-CN"/>
        </w:rPr>
      </w:pPr>
      <w:r>
        <w:rPr>
          <w:rFonts w:hint="eastAsia" w:ascii="宋体" w:hAnsi="宋体" w:cs="Arial"/>
          <w:color w:val="000000" w:themeColor="text1"/>
          <w:kern w:val="0"/>
          <w:sz w:val="24"/>
        </w:rPr>
        <w:t>2</w:t>
      </w:r>
      <w:r>
        <w:rPr>
          <w:rFonts w:ascii="宋体" w:hAnsi="宋体" w:cs="Arial"/>
          <w:color w:val="000000" w:themeColor="text1"/>
          <w:kern w:val="0"/>
          <w:sz w:val="24"/>
        </w:rPr>
        <w:t>、</w:t>
      </w:r>
      <w:r>
        <w:rPr>
          <w:rFonts w:hint="eastAsia" w:ascii="宋体" w:hAnsi="宋体"/>
          <w:color w:val="000000" w:themeColor="text1"/>
          <w:sz w:val="24"/>
        </w:rPr>
        <w:t>《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融合新闻</w:t>
      </w:r>
      <w:r>
        <w:rPr>
          <w:rFonts w:hint="eastAsia" w:ascii="宋体" w:hAnsi="宋体"/>
          <w:color w:val="000000" w:themeColor="text1"/>
          <w:sz w:val="24"/>
        </w:rPr>
        <w:t>》，</w:t>
      </w:r>
      <w:r>
        <w:rPr>
          <w:rFonts w:hint="eastAsia"/>
          <w:color w:val="000000" w:themeColor="text1"/>
          <w:sz w:val="24"/>
          <w:lang w:val="en-US" w:eastAsia="zh-CN"/>
        </w:rPr>
        <w:t>刘冰</w:t>
      </w:r>
      <w:r>
        <w:rPr>
          <w:rFonts w:hint="eastAsia"/>
          <w:color w:val="000000" w:themeColor="text1"/>
          <w:sz w:val="24"/>
        </w:rPr>
        <w:t>著，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清华大学</w:t>
      </w:r>
      <w:r>
        <w:rPr>
          <w:rFonts w:hint="eastAsia" w:ascii="宋体" w:hAnsi="宋体"/>
          <w:color w:val="000000" w:themeColor="text1"/>
          <w:sz w:val="24"/>
        </w:rPr>
        <w:t>大学出</w:t>
      </w:r>
      <w:r>
        <w:rPr>
          <w:rFonts w:hint="eastAsia"/>
          <w:color w:val="000000" w:themeColor="text1"/>
          <w:sz w:val="24"/>
        </w:rPr>
        <w:t>版社</w:t>
      </w:r>
      <w:r>
        <w:rPr>
          <w:rFonts w:hint="eastAsia" w:ascii="宋体" w:hAnsi="宋体"/>
          <w:color w:val="000000" w:themeColor="text1"/>
          <w:sz w:val="24"/>
        </w:rPr>
        <w:t>，201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7</w:t>
      </w:r>
      <w:r>
        <w:rPr>
          <w:rFonts w:hint="eastAsia" w:ascii="宋体" w:hAnsi="宋体"/>
          <w:color w:val="000000" w:themeColor="text1"/>
          <w:sz w:val="24"/>
        </w:rPr>
        <w:t>年</w:t>
      </w:r>
      <w:r>
        <w:rPr>
          <w:rFonts w:hint="eastAsia" w:ascii="宋体" w:hAnsi="宋体"/>
          <w:color w:val="000000" w:themeColor="text1"/>
          <w:sz w:val="24"/>
          <w:lang w:eastAsia="zh-CN"/>
        </w:rPr>
        <w:t>。</w:t>
      </w:r>
    </w:p>
    <w:p>
      <w:pPr>
        <w:widowControl/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widowControl/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widowControl/>
        <w:spacing w:line="360" w:lineRule="auto"/>
        <w:ind w:firstLine="480" w:firstLineChars="200"/>
        <w:rPr>
          <w:rFonts w:ascii="宋体" w:hAnsi="宋体"/>
          <w:color w:val="000000" w:themeColor="text1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Arial"/>
          <w:b/>
          <w:bCs/>
          <w:color w:val="000000" w:themeColor="text1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Arial"/>
          <w:b/>
          <w:bCs/>
          <w:color w:val="000000" w:themeColor="text1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Arial"/>
          <w:b/>
          <w:bCs/>
          <w:color w:val="000000" w:themeColor="text1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Arial"/>
          <w:b/>
          <w:bCs/>
          <w:color w:val="000000" w:themeColor="text1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Arial"/>
          <w:b/>
          <w:bCs/>
          <w:color w:val="000000" w:themeColor="text1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Arial"/>
          <w:b/>
          <w:bCs/>
          <w:color w:val="000000" w:themeColor="text1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Arial"/>
          <w:b/>
          <w:bCs/>
          <w:color w:val="000000" w:themeColor="text1"/>
          <w:kern w:val="0"/>
          <w:sz w:val="24"/>
        </w:rPr>
      </w:pPr>
      <w:r>
        <w:rPr>
          <w:rFonts w:hint="eastAsia" w:ascii="宋体" w:hAnsi="宋体" w:cs="Arial"/>
          <w:b/>
          <w:bCs/>
          <w:color w:val="000000" w:themeColor="text1"/>
          <w:kern w:val="0"/>
          <w:sz w:val="24"/>
        </w:rPr>
        <w:t>第二部分   考试要点</w:t>
      </w:r>
    </w:p>
    <w:p>
      <w:pPr>
        <w:spacing w:line="360" w:lineRule="auto"/>
        <w:rPr>
          <w:rStyle w:val="6"/>
          <w:b/>
          <w:color w:val="000000" w:themeColor="text1"/>
          <w:sz w:val="24"/>
          <w:szCs w:val="24"/>
        </w:rPr>
      </w:pPr>
    </w:p>
    <w:p>
      <w:pPr>
        <w:spacing w:line="360" w:lineRule="auto"/>
        <w:rPr>
          <w:rStyle w:val="6"/>
          <w:rFonts w:ascii="宋体" w:hAnsi="宋体" w:cs="宋体"/>
          <w:b/>
          <w:color w:val="000000" w:themeColor="text1"/>
          <w:sz w:val="32"/>
          <w:szCs w:val="32"/>
        </w:rPr>
      </w:pPr>
      <w:r>
        <w:rPr>
          <w:rStyle w:val="6"/>
          <w:rFonts w:hint="eastAsia" w:ascii="宋体" w:hAnsi="宋体" w:cs="宋体"/>
          <w:b/>
          <w:color w:val="000000" w:themeColor="text1"/>
          <w:sz w:val="32"/>
          <w:szCs w:val="32"/>
        </w:rPr>
        <w:t>《新闻采访与写作》部分：</w:t>
      </w:r>
    </w:p>
    <w:p>
      <w:pPr>
        <w:numPr>
          <w:ilvl w:val="0"/>
          <w:numId w:val="0"/>
        </w:numPr>
        <w:ind w:leftChars="0"/>
        <w:rPr>
          <w:rFonts w:ascii="宋体" w:hAnsi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新闻报道的功能与新闻记者的职责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新闻的特征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新闻报道的功能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新闻媒体的演变历史和趋势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新闻记者的责任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新媒体的发展及对新闻的再定义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新闻报道的原则与新闻记者的素质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追求真实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保证准确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交代来源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谨慎验证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坚守客观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保持公正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7.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新闻记者的职业素质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新闻发现与新闻选题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新闻发现的意义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新闻发现的目标与依据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新闻发现思维的动态过程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如何确立新闻选题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如何进行报道策划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报道策划的原则与方法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怎样采访新闻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采访的职业状态与心理准备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线索初步判断与现场采访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重要的职业素养：与采访对象沟通的能力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观察和记录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关于采访的提示和建议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怎样写作消息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消息及其基本构成元素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消息导语的写作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消息主体的建构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消息的背景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怎样采写特稿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特稿的定义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理解特稿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特稿的选题类型及来源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特稿的采访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特稿的写作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怎样从事深度报道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调查性报道概述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选题从哪里来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怎样寻找采访对象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调查性报道的采访与写作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记者为什么错了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解释性报道概述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7.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解释性报道的采访与写作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怎样运用背景和数据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背景的作用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背景的类型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背景的呈现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背景的写作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数据的使用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000000" w:themeColor="text1"/>
          <w:spacing w:val="0"/>
          <w:sz w:val="21"/>
          <w:szCs w:val="21"/>
          <w:shd w:val="clear" w:fill="FFFFFF"/>
        </w:rPr>
        <w:br w:type="textWrapping"/>
      </w:r>
    </w:p>
    <w:p>
      <w:pPr>
        <w:rPr>
          <w:rFonts w:ascii="宋体" w:hAnsi="宋体" w:cs="宋体"/>
          <w:color w:val="000000" w:themeColor="text1"/>
          <w:sz w:val="24"/>
        </w:rPr>
      </w:pPr>
    </w:p>
    <w:p>
      <w:pPr>
        <w:spacing w:line="360" w:lineRule="auto"/>
        <w:rPr>
          <w:rStyle w:val="6"/>
          <w:rFonts w:hint="eastAsia" w:ascii="宋体" w:hAnsi="宋体" w:cs="宋体"/>
          <w:b/>
          <w:color w:val="000000" w:themeColor="text1"/>
          <w:sz w:val="32"/>
          <w:szCs w:val="32"/>
        </w:rPr>
      </w:pPr>
      <w:r>
        <w:rPr>
          <w:rStyle w:val="6"/>
          <w:rFonts w:hint="eastAsia" w:ascii="宋体" w:hAnsi="宋体" w:cs="宋体"/>
          <w:b/>
          <w:color w:val="000000" w:themeColor="text1"/>
          <w:sz w:val="32"/>
          <w:szCs w:val="32"/>
        </w:rPr>
        <w:t>《</w:t>
      </w:r>
      <w:r>
        <w:rPr>
          <w:rStyle w:val="6"/>
          <w:rFonts w:hint="eastAsia" w:ascii="宋体" w:hAnsi="宋体" w:cs="宋体"/>
          <w:b/>
          <w:color w:val="000000" w:themeColor="text1"/>
          <w:sz w:val="32"/>
          <w:szCs w:val="32"/>
          <w:lang w:val="en-US" w:eastAsia="zh-CN"/>
        </w:rPr>
        <w:t>融合新闻</w:t>
      </w:r>
      <w:r>
        <w:rPr>
          <w:rStyle w:val="6"/>
          <w:rFonts w:hint="eastAsia" w:ascii="宋体" w:hAnsi="宋体" w:cs="宋体"/>
          <w:b/>
          <w:color w:val="000000" w:themeColor="text1"/>
          <w:sz w:val="32"/>
          <w:szCs w:val="32"/>
        </w:rPr>
        <w:t>》部分：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融合研究的进路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简要的发展背景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融合概念溯源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国内研究进程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实务研究梳理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反融合的声音  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理解融合新闻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概念界定及特征分析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与旧媒体新闻的区别  </w:t>
      </w:r>
    </w:p>
    <w:p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为什么要有融合新闻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选用适宜的媒介元素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面向未来的融合新闻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融合新闻流程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一个循环的过程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传播主体的融合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融合新闻的采集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合与分的统一体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职业主体配备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全能的背包记者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背包记者的让位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超级团队的规模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团队成员的选择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重识新闻价值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时新性极致化发展，呼唤报道新思维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重要性内涵拓展，关注用户微观需求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接近性超越传统理解，全面贴近用户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显著性有所突破，关注度成衡量指标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趣味性地位提高，愉悦体验成为关键  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融合报道原则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真实：新技术影响与逼真再现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客观：人的努力与技术的优势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公正：从职业伦理到文明互动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引人入胜：融合呈现的生动性 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关键词研究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倡导、分类与疑问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SEO 及关键词运用的价值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关键词确立的原则与策略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借助网络工具确立关键词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新闻关键词的分布与运用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使用新闻关键词的注意事项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社交分享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评价融合新闻的重要指标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分享代码的生成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留下新闻工作者的痕迹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社交媒体的使用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微信写作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社交媒体里的新闻变化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九、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呈现的结构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亮点前置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分层报道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版块组合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十、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报道的融合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新闻元素的组合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基本措施：添加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报道融合的操作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</w:rPr>
        <w:t>十一、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>专题的融合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专题融合的特征 </w:t>
      </w:r>
    </w:p>
    <w:p>
      <w:pPr>
        <w:spacing w:line="240" w:lineRule="auto"/>
        <w:rPr>
          <w:rStyle w:val="6"/>
          <w:rFonts w:hint="eastAsia" w:ascii="宋体" w:hAnsi="宋体" w:eastAsia="宋体" w:cs="宋体"/>
          <w:b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专题判断与策划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专题融合的实施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t xml:space="preserve">专题融合案例评析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7C7394"/>
    <w:multiLevelType w:val="singleLevel"/>
    <w:tmpl w:val="D57C739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20A9A"/>
    <w:rsid w:val="000D5AAE"/>
    <w:rsid w:val="001B6F47"/>
    <w:rsid w:val="001F5334"/>
    <w:rsid w:val="0033743B"/>
    <w:rsid w:val="003B4D03"/>
    <w:rsid w:val="004056CA"/>
    <w:rsid w:val="00520A9A"/>
    <w:rsid w:val="00530203"/>
    <w:rsid w:val="00541A60"/>
    <w:rsid w:val="00772BD6"/>
    <w:rsid w:val="007E6491"/>
    <w:rsid w:val="00907798"/>
    <w:rsid w:val="00941127"/>
    <w:rsid w:val="00951641"/>
    <w:rsid w:val="00A55F01"/>
    <w:rsid w:val="00B21D61"/>
    <w:rsid w:val="00E072DA"/>
    <w:rsid w:val="00E36BD0"/>
    <w:rsid w:val="00E80E20"/>
    <w:rsid w:val="00F84799"/>
    <w:rsid w:val="00FA7E67"/>
    <w:rsid w:val="067F6C26"/>
    <w:rsid w:val="0A2819C9"/>
    <w:rsid w:val="0CBE6375"/>
    <w:rsid w:val="0D545605"/>
    <w:rsid w:val="131B5E8A"/>
    <w:rsid w:val="139E5030"/>
    <w:rsid w:val="18783D3E"/>
    <w:rsid w:val="29021A30"/>
    <w:rsid w:val="2B2F3A55"/>
    <w:rsid w:val="2DB46A10"/>
    <w:rsid w:val="2EA8562C"/>
    <w:rsid w:val="2F3A6951"/>
    <w:rsid w:val="312C7E16"/>
    <w:rsid w:val="35247564"/>
    <w:rsid w:val="39532BE5"/>
    <w:rsid w:val="3DDC3CA1"/>
    <w:rsid w:val="433D0C1E"/>
    <w:rsid w:val="43B12317"/>
    <w:rsid w:val="44D8676E"/>
    <w:rsid w:val="455A3C49"/>
    <w:rsid w:val="457051C6"/>
    <w:rsid w:val="498A1718"/>
    <w:rsid w:val="4EEE3A89"/>
    <w:rsid w:val="4FB128FE"/>
    <w:rsid w:val="505F7CFF"/>
    <w:rsid w:val="5170025C"/>
    <w:rsid w:val="57D41BFB"/>
    <w:rsid w:val="57D905E5"/>
    <w:rsid w:val="5AC27B0F"/>
    <w:rsid w:val="5BB823D4"/>
    <w:rsid w:val="5C0F41F2"/>
    <w:rsid w:val="5CA303A2"/>
    <w:rsid w:val="623A0EEB"/>
    <w:rsid w:val="62C166AB"/>
    <w:rsid w:val="683002DC"/>
    <w:rsid w:val="689A032A"/>
    <w:rsid w:val="68E42919"/>
    <w:rsid w:val="6A1F27B0"/>
    <w:rsid w:val="6EBC18FA"/>
    <w:rsid w:val="73BC34FE"/>
    <w:rsid w:val="73FF2FD0"/>
    <w:rsid w:val="74CE236F"/>
    <w:rsid w:val="79A426C7"/>
    <w:rsid w:val="7C2B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style101"/>
    <w:basedOn w:val="5"/>
    <w:qFormat/>
    <w:uiPriority w:val="0"/>
    <w:rPr>
      <w:sz w:val="22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454</Words>
  <Characters>2591</Characters>
  <Lines>21</Lines>
  <Paragraphs>6</Paragraphs>
  <TotalTime>0</TotalTime>
  <ScaleCrop>false</ScaleCrop>
  <LinksUpToDate>false</LinksUpToDate>
  <CharactersWithSpaces>3039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2018-08-27T09:15:00Z</dcterms:created>
  <dc:creator>lenove</dc:creator>
  <cp:lastModifiedBy>王中伟1413194430</cp:lastModifiedBy>
  <dcterms:modified xsi:type="dcterms:W3CDTF">2020-09-20T17:25:22Z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