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480" w:leftChars="200" w:hanging="2060" w:hangingChars="684"/>
        <w:jc w:val="center"/>
        <w:rPr>
          <w:rFonts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塔里木大学硕士研究生入学考试</w:t>
      </w:r>
    </w:p>
    <w:p>
      <w:pPr>
        <w:spacing w:line="400" w:lineRule="exact"/>
        <w:ind w:left="2480" w:leftChars="200" w:hanging="2060" w:hangingChars="684"/>
        <w:jc w:val="center"/>
        <w:rPr>
          <w:rFonts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科目名称（动物生理学）考试大纲</w:t>
      </w:r>
    </w:p>
    <w:p>
      <w:pPr>
        <w:widowControl/>
        <w:spacing w:line="400" w:lineRule="exact"/>
        <w:jc w:val="center"/>
        <w:rPr>
          <w:rFonts w:ascii="宋体" w:hAnsi="宋体" w:cs="Arial"/>
          <w:b/>
          <w:color w:val="000000"/>
          <w:kern w:val="0"/>
          <w:sz w:val="24"/>
        </w:rPr>
      </w:pPr>
    </w:p>
    <w:p>
      <w:pPr>
        <w:spacing w:line="400" w:lineRule="exact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一、考查目标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系统地掌握动物生理学的基本概念、基本原理，能够从整体水平、器官和系统水平、细胞和分子水平理解动物机体的正常生命活动的功能、规律及机理；并能运用动物生理学的知识分析和解决理论和实际问题。</w:t>
      </w:r>
    </w:p>
    <w:p>
      <w:pPr>
        <w:spacing w:line="400" w:lineRule="exact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二、适用范围</w:t>
      </w:r>
    </w:p>
    <w:p>
      <w:pPr>
        <w:spacing w:line="400" w:lineRule="exact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适用于畜牧学专业的考生</w:t>
      </w:r>
      <w:r>
        <w:rPr>
          <w:rFonts w:hint="eastAsia"/>
          <w:bCs/>
          <w:sz w:val="24"/>
        </w:rPr>
        <w:t>。</w:t>
      </w:r>
    </w:p>
    <w:p>
      <w:pPr>
        <w:spacing w:line="400" w:lineRule="exact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三、考试形式和试卷结构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1、试卷满分及考试时间</w:t>
      </w:r>
      <w:bookmarkStart w:id="0" w:name="_GoBack"/>
      <w:bookmarkEnd w:id="0"/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本试卷满分为150分，考试时间为180分钟。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2、答题方式及要求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闭卷、笔试。</w:t>
      </w:r>
      <w:r>
        <w:rPr>
          <w:bCs/>
          <w:sz w:val="24"/>
        </w:rPr>
        <w:t>所有答案均写在答题纸上，</w:t>
      </w:r>
      <w:r>
        <w:rPr>
          <w:rFonts w:hint="eastAsia"/>
          <w:bCs/>
          <w:sz w:val="24"/>
        </w:rPr>
        <w:t>在试卷上答题</w:t>
      </w:r>
      <w:r>
        <w:rPr>
          <w:bCs/>
          <w:sz w:val="24"/>
        </w:rPr>
        <w:t>无效</w:t>
      </w:r>
      <w:r>
        <w:rPr>
          <w:rFonts w:hint="eastAsia"/>
          <w:bCs/>
          <w:sz w:val="24"/>
        </w:rPr>
        <w:t>。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3、试卷内容结构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（1）</w:t>
      </w:r>
      <w:r>
        <w:rPr>
          <w:bCs/>
          <w:sz w:val="24"/>
        </w:rPr>
        <w:t>名词解释</w:t>
      </w:r>
      <w:r>
        <w:rPr>
          <w:rFonts w:hint="eastAsia"/>
          <w:bCs/>
          <w:sz w:val="24"/>
        </w:rPr>
        <w:t xml:space="preserve"> ；（2）填空题 ；（3）</w:t>
      </w:r>
      <w:r>
        <w:rPr>
          <w:bCs/>
          <w:sz w:val="24"/>
        </w:rPr>
        <w:t>选择题</w:t>
      </w:r>
      <w:r>
        <w:rPr>
          <w:rFonts w:hint="eastAsia"/>
          <w:bCs/>
          <w:sz w:val="24"/>
        </w:rPr>
        <w:t xml:space="preserve"> ；（4）</w:t>
      </w:r>
      <w:r>
        <w:rPr>
          <w:bCs/>
          <w:sz w:val="24"/>
        </w:rPr>
        <w:t>简答题</w:t>
      </w:r>
      <w:r>
        <w:rPr>
          <w:rFonts w:hint="eastAsia"/>
          <w:bCs/>
          <w:sz w:val="24"/>
        </w:rPr>
        <w:t xml:space="preserve"> ；（5）</w:t>
      </w:r>
      <w:r>
        <w:rPr>
          <w:bCs/>
          <w:sz w:val="24"/>
        </w:rPr>
        <w:t>论述题</w:t>
      </w:r>
      <w:r>
        <w:rPr>
          <w:rFonts w:hint="eastAsia"/>
          <w:bCs/>
          <w:sz w:val="24"/>
        </w:rPr>
        <w:t>。</w:t>
      </w:r>
    </w:p>
    <w:p>
      <w:pPr>
        <w:spacing w:line="400" w:lineRule="exact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四、</w:t>
      </w:r>
      <w:r>
        <w:rPr>
          <w:b/>
          <w:bCs w:val="0"/>
          <w:sz w:val="24"/>
        </w:rPr>
        <w:t>参考</w:t>
      </w:r>
      <w:r>
        <w:rPr>
          <w:rFonts w:hint="eastAsia"/>
          <w:b/>
          <w:bCs w:val="0"/>
          <w:sz w:val="24"/>
        </w:rPr>
        <w:t>书目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1、</w:t>
      </w:r>
      <w:r>
        <w:rPr>
          <w:bCs/>
          <w:sz w:val="24"/>
        </w:rPr>
        <w:t>《家畜生理学》</w:t>
      </w:r>
      <w:r>
        <w:rPr>
          <w:rFonts w:hint="eastAsia"/>
          <w:bCs/>
          <w:sz w:val="24"/>
        </w:rPr>
        <w:t>，</w:t>
      </w:r>
      <w:r>
        <w:rPr>
          <w:bCs/>
          <w:sz w:val="24"/>
        </w:rPr>
        <w:t>陈杰 主编，北京：中国农业出版社，200</w:t>
      </w:r>
      <w:r>
        <w:rPr>
          <w:rFonts w:hint="eastAsia"/>
          <w:bCs/>
          <w:sz w:val="24"/>
        </w:rPr>
        <w:t>8</w:t>
      </w:r>
      <w:r>
        <w:rPr>
          <w:bCs/>
          <w:sz w:val="24"/>
        </w:rPr>
        <w:t>年（第四版）</w:t>
      </w:r>
      <w:r>
        <w:rPr>
          <w:rFonts w:hint="eastAsia"/>
          <w:bCs/>
          <w:sz w:val="24"/>
        </w:rPr>
        <w:t>。</w:t>
      </w:r>
    </w:p>
    <w:p>
      <w:pPr>
        <w:spacing w:line="400" w:lineRule="exact"/>
        <w:rPr>
          <w:rFonts w:eastAsia="黑体"/>
          <w:color w:val="FF0000"/>
        </w:rPr>
      </w:pPr>
      <w:r>
        <w:rPr>
          <w:rFonts w:hint="eastAsia"/>
          <w:b/>
          <w:bCs w:val="0"/>
          <w:sz w:val="24"/>
        </w:rPr>
        <w:t>五、复习要点</w:t>
      </w:r>
      <w:r>
        <w:rPr>
          <w:rFonts w:hint="eastAsia"/>
          <w:b/>
          <w:bCs w:val="0"/>
        </w:rPr>
        <w:t xml:space="preserve"> </w:t>
      </w:r>
      <w:r>
        <w:rPr>
          <w:rFonts w:hint="eastAsia"/>
        </w:rPr>
        <w:t xml:space="preserve">     </w:t>
      </w:r>
    </w:p>
    <w:p>
      <w:pPr>
        <w:spacing w:line="400" w:lineRule="exact"/>
        <w:rPr>
          <w:rFonts w:hint="eastAsia"/>
          <w:b/>
          <w:sz w:val="24"/>
        </w:rPr>
      </w:pP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绪论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动物生理学研究水平和研究方法；生命活动的基本特征；内环境、稳态的概念；机体功能的调节方式和特点；负反馈、正反馈的概念。</w:t>
      </w:r>
    </w:p>
    <w:p>
      <w:pPr>
        <w:spacing w:line="400" w:lineRule="exact"/>
        <w:rPr>
          <w:bCs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一</w:t>
      </w:r>
      <w:r>
        <w:rPr>
          <w:b/>
          <w:sz w:val="24"/>
        </w:rPr>
        <w:t>章 细胞的基本功能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bCs/>
          <w:sz w:val="24"/>
        </w:rPr>
        <w:t>细胞膜的分子结构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细胞膜物质转运形式</w:t>
      </w:r>
      <w:r>
        <w:rPr>
          <w:rFonts w:hint="eastAsia"/>
          <w:bCs/>
          <w:sz w:val="24"/>
        </w:rPr>
        <w:t>；细胞的兴奋性和生物电现象；</w:t>
      </w:r>
      <w:r>
        <w:rPr>
          <w:bCs/>
          <w:sz w:val="24"/>
        </w:rPr>
        <w:t>静息电位和动作电位的概念、形成机制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兴奋在同一细胞上的传导机制</w:t>
      </w:r>
      <w:r>
        <w:rPr>
          <w:rFonts w:hint="eastAsia"/>
          <w:bCs/>
          <w:sz w:val="24"/>
        </w:rPr>
        <w:t>；</w:t>
      </w:r>
      <w:r>
        <w:rPr>
          <w:bCs/>
          <w:sz w:val="24"/>
        </w:rPr>
        <w:t>骨骼肌收缩和兴奋-收缩</w:t>
      </w:r>
      <w:r>
        <w:rPr>
          <w:rFonts w:hint="eastAsia"/>
          <w:bCs/>
          <w:sz w:val="24"/>
        </w:rPr>
        <w:t>偶</w:t>
      </w:r>
      <w:r>
        <w:rPr>
          <w:bCs/>
          <w:sz w:val="24"/>
        </w:rPr>
        <w:t>联</w:t>
      </w:r>
      <w:r>
        <w:rPr>
          <w:rFonts w:hint="eastAsia"/>
          <w:bCs/>
          <w:sz w:val="24"/>
        </w:rPr>
        <w:t>的定义、步骤；肌丝滑行学说；</w:t>
      </w:r>
      <w:r>
        <w:rPr>
          <w:bCs/>
          <w:sz w:val="24"/>
        </w:rPr>
        <w:t>骨骼肌收缩的</w:t>
      </w:r>
      <w:r>
        <w:rPr>
          <w:rFonts w:hint="eastAsia"/>
          <w:bCs/>
          <w:sz w:val="24"/>
        </w:rPr>
        <w:t xml:space="preserve">形式。 </w:t>
      </w:r>
    </w:p>
    <w:p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二</w:t>
      </w:r>
      <w:r>
        <w:rPr>
          <w:b/>
          <w:sz w:val="24"/>
        </w:rPr>
        <w:t>章 血液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 xml:space="preserve">血液的组成及理化特性；血浆与血清的区别；红细胞的形态、生理特性和生理功能；红细胞生成所需的主要原料及辅助因子，红细胞生成的调节；白细胞的主要生理功能；血小板的生理特性及生理功能；血液凝固的基本过程；促凝和抗凝的措施；血型的概念。 </w:t>
      </w:r>
    </w:p>
    <w:p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三</w:t>
      </w:r>
      <w:r>
        <w:rPr>
          <w:b/>
          <w:sz w:val="24"/>
        </w:rPr>
        <w:t>章 循环系统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心动周期、心率、心输出量、射血分数的概念；心肌细胞的生理特性；心肌动作电位的特点；动脉血压的概念、形成及其主要影响因素；影响静脉回心血量的因素；微循环的概念、通路及意义；影响组织液生成的因素；</w:t>
      </w:r>
      <w:r>
        <w:rPr>
          <w:bCs/>
          <w:sz w:val="24"/>
        </w:rPr>
        <w:t>淋巴液回流的意义</w:t>
      </w:r>
      <w:r>
        <w:rPr>
          <w:rFonts w:hint="eastAsia"/>
          <w:bCs/>
          <w:sz w:val="24"/>
        </w:rPr>
        <w:t xml:space="preserve">；心交感神经和心迷走神经对心脏和血管功能的调节；心血管活动的压力感受性反射；肾上腺素和去甲肾上腺素对心血管功能的调节。 </w:t>
      </w:r>
    </w:p>
    <w:p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四</w:t>
      </w:r>
      <w:r>
        <w:rPr>
          <w:b/>
          <w:sz w:val="24"/>
        </w:rPr>
        <w:t>章 呼吸系统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</w:t>
      </w:r>
      <w:r>
        <w:rPr>
          <w:rFonts w:hint="eastAsia"/>
          <w:bCs/>
          <w:sz w:val="24"/>
        </w:rPr>
        <w:t xml:space="preserve">呼吸的概念；呼吸的全过程；呼吸的类型；肺通气的动力；肺泡表面活性物质的成分及作用；胸内压负压的生理意义；肺活量、解剖无效腔、氧饱和度的概念；影响气体交换的因素；氧气和二氧化碳在血液中运输的基本方式；影响氧离曲线位移的因素；化学因素对呼吸的调节。 </w:t>
      </w:r>
    </w:p>
    <w:p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五</w:t>
      </w:r>
      <w:r>
        <w:rPr>
          <w:b/>
          <w:sz w:val="24"/>
        </w:rPr>
        <w:t>章 消化与吸收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消化的概念、方式；消化道平滑肌的生理特性；消化道的运动形式；消化液胃液、胰液、胆汁的主要成分及生理功能；反刍动物前胃的消化；反刍、嗳气的概念；吸收的概念、机制；主要营养物质在小肠内的吸收部位和吸收机制。</w:t>
      </w:r>
    </w:p>
    <w:p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六</w:t>
      </w:r>
      <w:r>
        <w:rPr>
          <w:b/>
          <w:sz w:val="24"/>
        </w:rPr>
        <w:t>章 能量代谢与体温调节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能量代谢的概念及测定方法；食物的热价和呼吸商的概念；</w:t>
      </w:r>
      <w:r>
        <w:rPr>
          <w:bCs/>
          <w:sz w:val="24"/>
        </w:rPr>
        <w:t>影响能量代谢的因素；</w:t>
      </w:r>
      <w:r>
        <w:rPr>
          <w:rFonts w:hint="eastAsia"/>
          <w:bCs/>
          <w:sz w:val="24"/>
        </w:rPr>
        <w:t xml:space="preserve">基础代谢、静止能量代谢的概念；动物产热和散热的主要方式；动物维持体温相对恒定的机制。 </w:t>
      </w:r>
    </w:p>
    <w:p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七</w:t>
      </w:r>
      <w:r>
        <w:rPr>
          <w:b/>
          <w:sz w:val="24"/>
        </w:rPr>
        <w:t>章 排泄与渗透压调节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排泄、肾小球滤过率、滤过分数、肾糖阈的概念；</w:t>
      </w:r>
      <w:r>
        <w:rPr>
          <w:bCs/>
          <w:sz w:val="24"/>
        </w:rPr>
        <w:t>尿的生成过程</w:t>
      </w:r>
      <w:r>
        <w:rPr>
          <w:rFonts w:hint="eastAsia"/>
          <w:bCs/>
          <w:sz w:val="24"/>
        </w:rPr>
        <w:t xml:space="preserve">；影响尿液生成的因素。 </w:t>
      </w:r>
    </w:p>
    <w:p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八</w:t>
      </w:r>
      <w:r>
        <w:rPr>
          <w:b/>
          <w:sz w:val="24"/>
        </w:rPr>
        <w:t>章 神经系统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神经纤维传导兴奋的特征；影响神经纤维传导速度的因素；突触的概念、组成；化学性突触传递的过程；突触传递的特征；神经递质、受体的概念；反射的概念；中枢神经元的联系方式；脊髓的感觉传导路径分类；丘脑感觉投射系统的分类及功能；小脑对躯体运动的调节；交感神经和副交感神经系统的活动特点；下丘脑的生理功能。</w:t>
      </w:r>
    </w:p>
    <w:p>
      <w:pPr>
        <w:spacing w:line="40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九</w:t>
      </w:r>
      <w:r>
        <w:rPr>
          <w:b/>
          <w:sz w:val="24"/>
        </w:rPr>
        <w:t>章 内分泌</w:t>
      </w:r>
    </w:p>
    <w:p>
      <w:pPr>
        <w:spacing w:line="40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激素的概念、生理功能；激素传递信息的方式；激素的作用机制；腺垂体激素和神经垂体激素的种类；甲状腺素的主要生理功能；糖皮质激素和盐皮质激素的主要功能；应急、应激的概念；胰岛素和的来源及生理作用；雄激素的来源及其生理功能；雌激素的来源及生理功能；松果腺分泌的激素。</w:t>
      </w:r>
    </w:p>
    <w:p>
      <w:pPr>
        <w:spacing w:line="400" w:lineRule="exact"/>
        <w:rPr>
          <w:bCs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十</w:t>
      </w:r>
      <w:r>
        <w:rPr>
          <w:b/>
          <w:sz w:val="24"/>
        </w:rPr>
        <w:t>章 生殖与泌乳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/>
          <w:bCs/>
          <w:color w:val="FF0000"/>
        </w:rPr>
        <w:t>　　</w:t>
      </w:r>
      <w:r>
        <w:rPr>
          <w:rFonts w:hint="eastAsia"/>
          <w:bCs/>
          <w:sz w:val="24"/>
        </w:rPr>
        <w:t>生殖</w:t>
      </w:r>
      <w:r>
        <w:rPr>
          <w:rFonts w:hint="eastAsia"/>
          <w:bCs/>
          <w:sz w:val="24"/>
        </w:rPr>
        <w:t>、受精、初乳的概念；雄性生殖功能；雌性生殖功能</w:t>
      </w:r>
      <w:r>
        <w:rPr>
          <w:rFonts w:hint="eastAsia"/>
          <w:bCs/>
          <w:sz w:val="24"/>
        </w:rPr>
        <w:t>；排乳及其调节。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004C4A"/>
    <w:rsid w:val="0005771C"/>
    <w:rsid w:val="000815BB"/>
    <w:rsid w:val="00095217"/>
    <w:rsid w:val="000A4957"/>
    <w:rsid w:val="001162DE"/>
    <w:rsid w:val="00135F17"/>
    <w:rsid w:val="00145129"/>
    <w:rsid w:val="00157B9A"/>
    <w:rsid w:val="00185995"/>
    <w:rsid w:val="00191E58"/>
    <w:rsid w:val="001B6F47"/>
    <w:rsid w:val="001C1130"/>
    <w:rsid w:val="001C7019"/>
    <w:rsid w:val="001D0427"/>
    <w:rsid w:val="001F5334"/>
    <w:rsid w:val="00204234"/>
    <w:rsid w:val="00221EAB"/>
    <w:rsid w:val="002549BC"/>
    <w:rsid w:val="00281F2B"/>
    <w:rsid w:val="002D2135"/>
    <w:rsid w:val="002D7769"/>
    <w:rsid w:val="002D7D3D"/>
    <w:rsid w:val="002E7677"/>
    <w:rsid w:val="0033743B"/>
    <w:rsid w:val="00351240"/>
    <w:rsid w:val="00362BEE"/>
    <w:rsid w:val="003B4D03"/>
    <w:rsid w:val="003D0C8F"/>
    <w:rsid w:val="004056CA"/>
    <w:rsid w:val="00416A33"/>
    <w:rsid w:val="004354FE"/>
    <w:rsid w:val="004A292F"/>
    <w:rsid w:val="004C02D9"/>
    <w:rsid w:val="004C229F"/>
    <w:rsid w:val="004C27C0"/>
    <w:rsid w:val="00520A9A"/>
    <w:rsid w:val="00530203"/>
    <w:rsid w:val="0057208C"/>
    <w:rsid w:val="005824AB"/>
    <w:rsid w:val="005D148F"/>
    <w:rsid w:val="006213FA"/>
    <w:rsid w:val="00632278"/>
    <w:rsid w:val="00653486"/>
    <w:rsid w:val="00660D72"/>
    <w:rsid w:val="00663DBB"/>
    <w:rsid w:val="00673BD3"/>
    <w:rsid w:val="006D3B80"/>
    <w:rsid w:val="00772BD6"/>
    <w:rsid w:val="007E6491"/>
    <w:rsid w:val="007F783E"/>
    <w:rsid w:val="00827E19"/>
    <w:rsid w:val="008309B3"/>
    <w:rsid w:val="008311AC"/>
    <w:rsid w:val="00850B82"/>
    <w:rsid w:val="008533FF"/>
    <w:rsid w:val="008763D7"/>
    <w:rsid w:val="00907798"/>
    <w:rsid w:val="00941127"/>
    <w:rsid w:val="00951641"/>
    <w:rsid w:val="00982EDC"/>
    <w:rsid w:val="009B0687"/>
    <w:rsid w:val="009D1AB3"/>
    <w:rsid w:val="009E5720"/>
    <w:rsid w:val="009F2289"/>
    <w:rsid w:val="00A55F01"/>
    <w:rsid w:val="00A63371"/>
    <w:rsid w:val="00A6470A"/>
    <w:rsid w:val="00A6566F"/>
    <w:rsid w:val="00AA0ABA"/>
    <w:rsid w:val="00AC5C8D"/>
    <w:rsid w:val="00AD13D6"/>
    <w:rsid w:val="00AD33FA"/>
    <w:rsid w:val="00AE1B52"/>
    <w:rsid w:val="00B02275"/>
    <w:rsid w:val="00B07247"/>
    <w:rsid w:val="00B15488"/>
    <w:rsid w:val="00BB1B27"/>
    <w:rsid w:val="00BB7DA9"/>
    <w:rsid w:val="00C22021"/>
    <w:rsid w:val="00C27E45"/>
    <w:rsid w:val="00C77160"/>
    <w:rsid w:val="00CD6AEA"/>
    <w:rsid w:val="00CE6A87"/>
    <w:rsid w:val="00D34CB4"/>
    <w:rsid w:val="00D57CCE"/>
    <w:rsid w:val="00D60B6C"/>
    <w:rsid w:val="00DA56DC"/>
    <w:rsid w:val="00DC35E2"/>
    <w:rsid w:val="00E01676"/>
    <w:rsid w:val="00E072DA"/>
    <w:rsid w:val="00E2730B"/>
    <w:rsid w:val="00E667E1"/>
    <w:rsid w:val="00E80E20"/>
    <w:rsid w:val="00EB67CF"/>
    <w:rsid w:val="00ED1BDD"/>
    <w:rsid w:val="00EF4D34"/>
    <w:rsid w:val="00F369D3"/>
    <w:rsid w:val="00F721A6"/>
    <w:rsid w:val="00F73FB0"/>
    <w:rsid w:val="00F74A6C"/>
    <w:rsid w:val="00F84799"/>
    <w:rsid w:val="00FA7E67"/>
    <w:rsid w:val="00FB0B02"/>
    <w:rsid w:val="08BC616B"/>
    <w:rsid w:val="16580E82"/>
    <w:rsid w:val="27AF489D"/>
    <w:rsid w:val="303E5831"/>
    <w:rsid w:val="433539C5"/>
    <w:rsid w:val="59D963D1"/>
    <w:rsid w:val="665D1329"/>
    <w:rsid w:val="6C5A224B"/>
    <w:rsid w:val="6EB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style101"/>
    <w:basedOn w:val="7"/>
    <w:qFormat/>
    <w:uiPriority w:val="0"/>
    <w:rPr>
      <w:sz w:val="22"/>
      <w:szCs w:val="22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232</Words>
  <Characters>1327</Characters>
  <Lines>11</Lines>
  <Paragraphs>3</Paragraphs>
  <TotalTime>138</TotalTime>
  <ScaleCrop>false</ScaleCrop>
  <LinksUpToDate>false</LinksUpToDate>
  <CharactersWithSpaces>1556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2018-09-30T12:52:00Z</dcterms:created>
  <dc:creator>lenove</dc:creator>
  <cp:lastModifiedBy>Administrator</cp:lastModifiedBy>
  <dcterms:modified xsi:type="dcterms:W3CDTF">2019-09-24T09:29:43Z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