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/>
          <w:b/>
          <w:sz w:val="30"/>
          <w:szCs w:val="30"/>
        </w:rPr>
      </w:pPr>
      <w:r>
        <w:rPr>
          <w:rFonts w:hint="eastAsia" w:ascii="宋体"/>
          <w:b/>
          <w:sz w:val="30"/>
          <w:szCs w:val="30"/>
        </w:rPr>
        <w:t>塔里木大学硕士研究生入学考试</w:t>
      </w:r>
    </w:p>
    <w:p>
      <w:pPr>
        <w:widowControl/>
        <w:spacing w:line="360" w:lineRule="auto"/>
        <w:jc w:val="center"/>
        <w:rPr>
          <w:rFonts w:ascii="宋体" w:hAnsi="宋体" w:cs="Arial"/>
          <w:b/>
          <w:color w:val="FF0000"/>
          <w:kern w:val="0"/>
          <w:sz w:val="24"/>
        </w:rPr>
      </w:pPr>
      <w:r>
        <w:rPr>
          <w:rFonts w:hint="eastAsia" w:ascii="宋体" w:hAnsi="宋体" w:cs="Arial"/>
          <w:b/>
          <w:kern w:val="0"/>
          <w:sz w:val="24"/>
        </w:rPr>
        <w:t>化工原理考试大纲</w:t>
      </w:r>
    </w:p>
    <w:p>
      <w:pPr>
        <w:widowControl/>
        <w:spacing w:line="360" w:lineRule="auto"/>
        <w:jc w:val="center"/>
        <w:rPr>
          <w:rFonts w:ascii="宋体" w:hAnsi="宋体" w:cs="Arial"/>
          <w:b/>
          <w:color w:val="000000"/>
          <w:kern w:val="0"/>
          <w:sz w:val="24"/>
        </w:rPr>
      </w:pPr>
    </w:p>
    <w:p>
      <w:pPr>
        <w:widowControl/>
        <w:spacing w:line="360" w:lineRule="auto"/>
        <w:jc w:val="center"/>
        <w:rPr>
          <w:b/>
          <w:kern w:val="0"/>
          <w:sz w:val="24"/>
        </w:rPr>
      </w:pPr>
      <w:r>
        <w:rPr>
          <w:rFonts w:hAnsi="宋体"/>
          <w:b/>
          <w:kern w:val="0"/>
          <w:sz w:val="24"/>
        </w:rPr>
        <w:t>第一部分</w:t>
      </w:r>
      <w:r>
        <w:rPr>
          <w:b/>
          <w:kern w:val="0"/>
          <w:sz w:val="24"/>
        </w:rPr>
        <w:t xml:space="preserve">   </w:t>
      </w:r>
      <w:r>
        <w:rPr>
          <w:rFonts w:hAnsi="宋体"/>
          <w:b/>
          <w:kern w:val="0"/>
          <w:sz w:val="24"/>
        </w:rPr>
        <w:t>考试说明</w:t>
      </w:r>
    </w:p>
    <w:p>
      <w:pPr>
        <w:widowControl/>
        <w:spacing w:line="360" w:lineRule="auto"/>
        <w:rPr>
          <w:b/>
          <w:kern w:val="0"/>
          <w:sz w:val="24"/>
        </w:rPr>
      </w:pPr>
      <w:r>
        <w:rPr>
          <w:rFonts w:hAnsi="Arial"/>
          <w:b/>
          <w:kern w:val="0"/>
          <w:sz w:val="24"/>
        </w:rPr>
        <w:t>一、考查目标</w:t>
      </w:r>
    </w:p>
    <w:p>
      <w:pPr>
        <w:widowControl/>
        <w:spacing w:line="360" w:lineRule="auto"/>
        <w:ind w:firstLine="480" w:firstLineChars="200"/>
        <w:rPr>
          <w:color w:val="000000"/>
          <w:kern w:val="0"/>
          <w:sz w:val="24"/>
        </w:rPr>
      </w:pPr>
      <w:r>
        <w:rPr>
          <w:rFonts w:hAnsi="Arial"/>
          <w:color w:val="000000"/>
          <w:kern w:val="0"/>
          <w:sz w:val="24"/>
        </w:rPr>
        <w:t>《化工原理》侧重于化工过程中单元操作综合知识的考查，考试内容涵盖流体流动、流体输送机械、机械分离与固体流态化、传热、吸收、蒸馏、干燥等内容，要求考生理解和掌握单元操作的基本原理和计算方法，能够运用基本原理和分析方法，解决化工生产过程中有关单元操作的实际工程问题。</w:t>
      </w:r>
    </w:p>
    <w:p>
      <w:pPr>
        <w:widowControl/>
        <w:spacing w:line="360" w:lineRule="auto"/>
        <w:rPr>
          <w:b/>
          <w:kern w:val="0"/>
          <w:sz w:val="24"/>
        </w:rPr>
      </w:pPr>
      <w:r>
        <w:rPr>
          <w:rFonts w:hAnsi="Arial"/>
          <w:b/>
          <w:kern w:val="0"/>
          <w:sz w:val="24"/>
        </w:rPr>
        <w:t>二、适用范围</w:t>
      </w:r>
    </w:p>
    <w:p>
      <w:pPr>
        <w:widowControl/>
        <w:spacing w:line="360" w:lineRule="auto"/>
        <w:ind w:firstLine="480" w:firstLineChars="200"/>
        <w:rPr>
          <w:color w:val="000000"/>
          <w:kern w:val="0"/>
          <w:sz w:val="24"/>
        </w:rPr>
      </w:pPr>
      <w:r>
        <w:rPr>
          <w:rFonts w:hAnsi="Arial"/>
          <w:color w:val="000000"/>
          <w:kern w:val="0"/>
          <w:sz w:val="24"/>
        </w:rPr>
        <w:t>适用于化工、化学、材料及相关专业的学生。</w:t>
      </w:r>
    </w:p>
    <w:p>
      <w:pPr>
        <w:widowControl/>
        <w:spacing w:line="360" w:lineRule="auto"/>
        <w:rPr>
          <w:b/>
          <w:kern w:val="0"/>
          <w:sz w:val="24"/>
        </w:rPr>
      </w:pPr>
      <w:r>
        <w:rPr>
          <w:rFonts w:hAnsi="Arial"/>
          <w:b/>
          <w:kern w:val="0"/>
          <w:sz w:val="24"/>
        </w:rPr>
        <w:t>三、考试形式和试卷结构</w:t>
      </w:r>
    </w:p>
    <w:p>
      <w:pPr>
        <w:widowControl/>
        <w:spacing w:line="360" w:lineRule="auto"/>
        <w:ind w:firstLine="482" w:firstLineChars="200"/>
        <w:rPr>
          <w:b/>
          <w:kern w:val="0"/>
          <w:sz w:val="24"/>
        </w:rPr>
      </w:pPr>
      <w:r>
        <w:rPr>
          <w:b/>
          <w:kern w:val="0"/>
          <w:sz w:val="24"/>
        </w:rPr>
        <w:t>1</w:t>
      </w:r>
      <w:r>
        <w:rPr>
          <w:rFonts w:hAnsi="Arial"/>
          <w:b/>
          <w:kern w:val="0"/>
          <w:sz w:val="24"/>
        </w:rPr>
        <w:t>、试卷满分及考试时间</w:t>
      </w:r>
    </w:p>
    <w:p>
      <w:pPr>
        <w:widowControl/>
        <w:spacing w:line="360" w:lineRule="auto"/>
        <w:ind w:firstLine="480" w:firstLineChars="200"/>
        <w:rPr>
          <w:kern w:val="0"/>
          <w:sz w:val="24"/>
        </w:rPr>
      </w:pPr>
      <w:r>
        <w:rPr>
          <w:rFonts w:hAnsi="Arial"/>
          <w:kern w:val="0"/>
          <w:sz w:val="24"/>
        </w:rPr>
        <w:t>本试卷满分为</w:t>
      </w:r>
      <w:r>
        <w:rPr>
          <w:kern w:val="0"/>
          <w:sz w:val="24"/>
        </w:rPr>
        <w:t>150</w:t>
      </w:r>
      <w:r>
        <w:rPr>
          <w:rFonts w:hAnsi="Arial"/>
          <w:kern w:val="0"/>
          <w:sz w:val="24"/>
        </w:rPr>
        <w:t>分，考试时间为</w:t>
      </w:r>
      <w:r>
        <w:rPr>
          <w:kern w:val="0"/>
          <w:sz w:val="24"/>
        </w:rPr>
        <w:t>180</w:t>
      </w:r>
      <w:r>
        <w:rPr>
          <w:rFonts w:hAnsi="Arial"/>
          <w:kern w:val="0"/>
          <w:sz w:val="24"/>
        </w:rPr>
        <w:t>分钟。</w:t>
      </w:r>
    </w:p>
    <w:p>
      <w:pPr>
        <w:widowControl/>
        <w:spacing w:line="360" w:lineRule="auto"/>
        <w:ind w:firstLine="482" w:firstLineChars="200"/>
        <w:rPr>
          <w:b/>
          <w:kern w:val="0"/>
          <w:sz w:val="24"/>
        </w:rPr>
      </w:pPr>
      <w:r>
        <w:rPr>
          <w:b/>
          <w:kern w:val="0"/>
          <w:sz w:val="24"/>
        </w:rPr>
        <w:t>2</w:t>
      </w:r>
      <w:r>
        <w:rPr>
          <w:rFonts w:hAnsi="Arial"/>
          <w:b/>
          <w:kern w:val="0"/>
          <w:sz w:val="24"/>
        </w:rPr>
        <w:t>、答题方式及要求</w:t>
      </w:r>
    </w:p>
    <w:p>
      <w:pPr>
        <w:widowControl/>
        <w:spacing w:line="360" w:lineRule="auto"/>
        <w:ind w:firstLine="480" w:firstLineChars="200"/>
        <w:rPr>
          <w:kern w:val="0"/>
          <w:sz w:val="24"/>
        </w:rPr>
      </w:pPr>
      <w:r>
        <w:rPr>
          <w:rFonts w:hAnsi="Arial"/>
          <w:kern w:val="0"/>
          <w:sz w:val="24"/>
        </w:rPr>
        <w:t>闭卷、笔试。</w:t>
      </w:r>
      <w:r>
        <w:rPr>
          <w:sz w:val="24"/>
        </w:rPr>
        <w:t>所有答案均写在答题纸上，在试卷上答题无效。</w:t>
      </w:r>
    </w:p>
    <w:p>
      <w:pPr>
        <w:widowControl/>
        <w:spacing w:line="360" w:lineRule="auto"/>
        <w:ind w:firstLine="482" w:firstLineChars="200"/>
        <w:rPr>
          <w:b/>
          <w:kern w:val="0"/>
          <w:sz w:val="24"/>
        </w:rPr>
      </w:pPr>
      <w:r>
        <w:rPr>
          <w:b/>
          <w:kern w:val="0"/>
          <w:sz w:val="24"/>
        </w:rPr>
        <w:t>3</w:t>
      </w:r>
      <w:r>
        <w:rPr>
          <w:rFonts w:hAnsi="Arial"/>
          <w:b/>
          <w:kern w:val="0"/>
          <w:sz w:val="24"/>
        </w:rPr>
        <w:t>、试卷内容结构</w:t>
      </w:r>
    </w:p>
    <w:p>
      <w:pPr>
        <w:widowControl/>
        <w:spacing w:line="360" w:lineRule="auto"/>
        <w:ind w:firstLine="480" w:firstLineChars="200"/>
        <w:rPr>
          <w:color w:val="000000"/>
          <w:kern w:val="0"/>
          <w:sz w:val="24"/>
        </w:rPr>
      </w:pPr>
      <w:r>
        <w:rPr>
          <w:rFonts w:hAnsi="Arial"/>
          <w:color w:val="000000"/>
          <w:kern w:val="0"/>
          <w:sz w:val="24"/>
        </w:rPr>
        <w:t>《化工原理》理论知识</w:t>
      </w:r>
      <w:r>
        <w:rPr>
          <w:color w:val="000000"/>
          <w:kern w:val="0"/>
          <w:sz w:val="24"/>
        </w:rPr>
        <w:t>150</w:t>
      </w:r>
      <w:r>
        <w:rPr>
          <w:rFonts w:hAnsi="Arial"/>
          <w:color w:val="000000"/>
          <w:kern w:val="0"/>
          <w:sz w:val="24"/>
        </w:rPr>
        <w:t>分。</w:t>
      </w:r>
    </w:p>
    <w:p>
      <w:pPr>
        <w:widowControl/>
        <w:spacing w:line="360" w:lineRule="auto"/>
        <w:ind w:firstLine="480" w:firstLineChars="200"/>
        <w:rPr>
          <w:color w:val="000000"/>
          <w:kern w:val="0"/>
          <w:sz w:val="24"/>
        </w:rPr>
      </w:pPr>
      <w:r>
        <w:rPr>
          <w:rFonts w:hAnsi="Arial"/>
          <w:color w:val="000000"/>
          <w:kern w:val="0"/>
          <w:sz w:val="24"/>
        </w:rPr>
        <w:t>题型：</w:t>
      </w:r>
    </w:p>
    <w:p>
      <w:pPr>
        <w:spacing w:line="500" w:lineRule="exact"/>
        <w:ind w:left="851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Ansi="宋体"/>
          <w:sz w:val="24"/>
        </w:rPr>
        <w:t>）单项选择题</w:t>
      </w:r>
      <w:r>
        <w:rPr>
          <w:sz w:val="24"/>
        </w:rPr>
        <w:t xml:space="preserve"> </w:t>
      </w:r>
      <w:r>
        <w:rPr>
          <w:rFonts w:hAnsi="宋体"/>
          <w:sz w:val="24"/>
        </w:rPr>
        <w:t>；（</w:t>
      </w:r>
      <w:r>
        <w:rPr>
          <w:sz w:val="24"/>
        </w:rPr>
        <w:t>2</w:t>
      </w:r>
      <w:r>
        <w:rPr>
          <w:rFonts w:hAnsi="宋体"/>
          <w:sz w:val="24"/>
        </w:rPr>
        <w:t>）多项选择题</w:t>
      </w:r>
      <w:r>
        <w:rPr>
          <w:sz w:val="24"/>
        </w:rPr>
        <w:t xml:space="preserve"> </w:t>
      </w:r>
      <w:r>
        <w:rPr>
          <w:rFonts w:hAnsi="宋体"/>
          <w:sz w:val="24"/>
        </w:rPr>
        <w:t>；（</w:t>
      </w:r>
      <w:r>
        <w:rPr>
          <w:sz w:val="24"/>
        </w:rPr>
        <w:t>3</w:t>
      </w:r>
      <w:r>
        <w:rPr>
          <w:rFonts w:hAnsi="宋体"/>
          <w:sz w:val="24"/>
        </w:rPr>
        <w:t>）填空题</w:t>
      </w:r>
      <w:r>
        <w:rPr>
          <w:sz w:val="24"/>
        </w:rPr>
        <w:t xml:space="preserve"> </w:t>
      </w:r>
      <w:r>
        <w:rPr>
          <w:rFonts w:hAnsi="宋体"/>
          <w:sz w:val="24"/>
        </w:rPr>
        <w:t>；（</w:t>
      </w:r>
      <w:r>
        <w:rPr>
          <w:sz w:val="24"/>
        </w:rPr>
        <w:t>4</w:t>
      </w:r>
      <w:r>
        <w:rPr>
          <w:rFonts w:hAnsi="宋体"/>
          <w:sz w:val="24"/>
        </w:rPr>
        <w:t>）判断题</w:t>
      </w:r>
      <w:r>
        <w:rPr>
          <w:sz w:val="24"/>
        </w:rPr>
        <w:t xml:space="preserve"> </w:t>
      </w:r>
      <w:r>
        <w:rPr>
          <w:rFonts w:hAnsi="宋体"/>
          <w:sz w:val="24"/>
        </w:rPr>
        <w:t>；</w:t>
      </w:r>
      <w:r>
        <w:rPr>
          <w:sz w:val="24"/>
        </w:rPr>
        <w:t xml:space="preserve"> </w:t>
      </w:r>
    </w:p>
    <w:p>
      <w:pPr>
        <w:spacing w:line="500" w:lineRule="exact"/>
        <w:ind w:left="851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5</w:t>
      </w:r>
      <w:r>
        <w:rPr>
          <w:rFonts w:hAnsi="宋体"/>
          <w:sz w:val="24"/>
        </w:rPr>
        <w:t>）简答题</w:t>
      </w:r>
      <w:r>
        <w:rPr>
          <w:sz w:val="24"/>
        </w:rPr>
        <w:t xml:space="preserve"> </w:t>
      </w:r>
      <w:r>
        <w:rPr>
          <w:rFonts w:hAnsi="宋体"/>
          <w:sz w:val="24"/>
        </w:rPr>
        <w:t>；（</w:t>
      </w:r>
      <w:r>
        <w:rPr>
          <w:sz w:val="24"/>
        </w:rPr>
        <w:t>6</w:t>
      </w:r>
      <w:r>
        <w:rPr>
          <w:rFonts w:hAnsi="宋体"/>
          <w:sz w:val="24"/>
        </w:rPr>
        <w:t>）计算题（含综合计算题）。</w:t>
      </w:r>
    </w:p>
    <w:p>
      <w:pPr>
        <w:spacing w:line="500" w:lineRule="exact"/>
        <w:rPr>
          <w:b/>
          <w:kern w:val="0"/>
          <w:sz w:val="24"/>
        </w:rPr>
      </w:pPr>
      <w:r>
        <w:rPr>
          <w:rFonts w:hAnsi="Arial"/>
          <w:b/>
          <w:kern w:val="0"/>
          <w:sz w:val="24"/>
        </w:rPr>
        <w:t>四、</w:t>
      </w:r>
      <w:r>
        <w:rPr>
          <w:rFonts w:hAnsi="宋体"/>
          <w:b/>
          <w:bCs/>
          <w:kern w:val="0"/>
          <w:sz w:val="24"/>
        </w:rPr>
        <w:t>参考书目</w:t>
      </w:r>
    </w:p>
    <w:p>
      <w:pPr>
        <w:widowControl/>
        <w:spacing w:line="360" w:lineRule="auto"/>
        <w:ind w:firstLine="480" w:firstLineChars="200"/>
        <w:jc w:val="left"/>
        <w:rPr>
          <w:color w:val="333333"/>
          <w:sz w:val="24"/>
          <w:shd w:val="clear" w:color="auto" w:fill="FFFFFF"/>
        </w:rPr>
      </w:pPr>
      <w:r>
        <w:rPr>
          <w:rFonts w:hint="eastAsia"/>
          <w:color w:val="333333"/>
          <w:sz w:val="24"/>
          <w:shd w:val="clear" w:color="auto" w:fill="FFFFFF"/>
          <w:lang w:val="en-US" w:eastAsia="zh-CN"/>
        </w:rPr>
        <w:t>1、《</w:t>
      </w:r>
      <w:r>
        <w:rPr>
          <w:color w:val="333333"/>
          <w:sz w:val="24"/>
          <w:shd w:val="clear" w:color="auto" w:fill="FFFFFF"/>
        </w:rPr>
        <w:t>化工原理</w:t>
      </w:r>
      <w:r>
        <w:rPr>
          <w:rFonts w:hint="eastAsia"/>
          <w:color w:val="333333"/>
          <w:sz w:val="24"/>
          <w:shd w:val="clear" w:color="auto" w:fill="FFFFFF"/>
          <w:lang w:val="en-US" w:eastAsia="zh-CN"/>
        </w:rPr>
        <w:t>》</w:t>
      </w:r>
      <w:r>
        <w:rPr>
          <w:color w:val="333333"/>
          <w:sz w:val="24"/>
          <w:shd w:val="clear" w:color="auto" w:fill="FFFFFF"/>
        </w:rPr>
        <w:t>，谭天恩、窦梅主编，化学工业出版社，2013年6月第4版</w:t>
      </w:r>
    </w:p>
    <w:p>
      <w:pPr>
        <w:widowControl/>
        <w:spacing w:line="360" w:lineRule="auto"/>
        <w:ind w:firstLine="480" w:firstLineChars="200"/>
        <w:jc w:val="left"/>
        <w:rPr>
          <w:color w:val="333333"/>
          <w:sz w:val="24"/>
          <w:shd w:val="clear" w:color="auto" w:fill="FFFFFF"/>
        </w:rPr>
      </w:pPr>
      <w:r>
        <w:rPr>
          <w:color w:val="333333"/>
          <w:sz w:val="24"/>
          <w:shd w:val="clear" w:color="auto" w:fill="FFFFFF"/>
        </w:rPr>
        <w:t>2、《化工原理》，杨祖荣</w:t>
      </w:r>
      <w:r>
        <w:rPr>
          <w:bCs/>
          <w:sz w:val="24"/>
        </w:rPr>
        <w:t>主编，</w:t>
      </w:r>
      <w:r>
        <w:rPr>
          <w:sz w:val="24"/>
        </w:rPr>
        <w:t>化学工业出版社，2014年6月第3版</w:t>
      </w:r>
      <w:bookmarkStart w:id="0" w:name="_GoBack"/>
      <w:bookmarkEnd w:id="0"/>
    </w:p>
    <w:p>
      <w:pPr>
        <w:widowControl/>
        <w:spacing w:line="360" w:lineRule="auto"/>
        <w:ind w:firstLine="480" w:firstLineChars="200"/>
        <w:jc w:val="left"/>
        <w:rPr>
          <w:sz w:val="24"/>
        </w:rPr>
      </w:pPr>
      <w:r>
        <w:rPr>
          <w:color w:val="333333"/>
          <w:sz w:val="24"/>
          <w:shd w:val="clear" w:color="auto" w:fill="FFFFFF"/>
        </w:rPr>
        <w:t>3、《化工原理》，</w:t>
      </w:r>
      <w:r>
        <w:rPr>
          <w:color w:val="333333"/>
          <w:sz w:val="24"/>
          <w:shd w:val="clear" w:color="auto" w:fill="FFFFFF"/>
        </w:rPr>
        <w:t>姚玉英主编，天津科学技术出版社</w:t>
      </w:r>
      <w:r>
        <w:rPr>
          <w:sz w:val="24"/>
        </w:rPr>
        <w:t>，2004年7月第2版</w:t>
      </w:r>
    </w:p>
    <w:p>
      <w:pPr>
        <w:widowControl/>
        <w:spacing w:line="360" w:lineRule="auto"/>
        <w:rPr>
          <w:rFonts w:hint="eastAsia" w:ascii="Arial" w:hAnsi="Arial" w:cs="Arial"/>
          <w:color w:val="000000"/>
          <w:kern w:val="0"/>
          <w:sz w:val="24"/>
        </w:rPr>
      </w:pPr>
    </w:p>
    <w:p>
      <w:pPr>
        <w:widowControl/>
        <w:spacing w:line="360" w:lineRule="auto"/>
        <w:rPr>
          <w:rFonts w:hint="eastAsia" w:ascii="Arial" w:hAnsi="Arial" w:cs="Arial"/>
          <w:color w:val="000000"/>
          <w:kern w:val="0"/>
          <w:sz w:val="24"/>
        </w:rPr>
      </w:pPr>
    </w:p>
    <w:p>
      <w:pPr>
        <w:widowControl/>
        <w:spacing w:line="360" w:lineRule="auto"/>
        <w:rPr>
          <w:rFonts w:hint="eastAsia" w:ascii="Arial" w:hAnsi="Arial" w:cs="Arial"/>
          <w:color w:val="000000"/>
          <w:kern w:val="0"/>
          <w:sz w:val="24"/>
        </w:rPr>
      </w:pPr>
    </w:p>
    <w:p>
      <w:pPr>
        <w:widowControl/>
        <w:spacing w:line="360" w:lineRule="auto"/>
        <w:rPr>
          <w:rFonts w:hint="eastAsia" w:ascii="Arial" w:hAnsi="Arial" w:cs="Arial"/>
          <w:color w:val="000000"/>
          <w:kern w:val="0"/>
          <w:sz w:val="24"/>
        </w:rPr>
      </w:pPr>
    </w:p>
    <w:p>
      <w:pPr>
        <w:widowControl/>
        <w:spacing w:line="360" w:lineRule="auto"/>
        <w:ind w:firstLine="480" w:firstLineChars="200"/>
        <w:rPr>
          <w:rFonts w:ascii="宋体" w:hAnsi="宋体"/>
          <w:color w:val="FF000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kern w:val="0"/>
          <w:sz w:val="24"/>
        </w:rPr>
      </w:pPr>
      <w:r>
        <w:rPr>
          <w:rFonts w:hint="eastAsia" w:ascii="宋体" w:hAnsi="宋体" w:cs="Arial"/>
          <w:b/>
          <w:bCs/>
          <w:kern w:val="0"/>
          <w:sz w:val="24"/>
        </w:rPr>
        <w:t>第二部分   考试要点</w:t>
      </w:r>
    </w:p>
    <w:p>
      <w:pPr>
        <w:spacing w:line="360" w:lineRule="auto"/>
        <w:rPr>
          <w:rStyle w:val="8"/>
          <w:b/>
          <w:sz w:val="24"/>
          <w:szCs w:val="24"/>
        </w:rPr>
      </w:pPr>
    </w:p>
    <w:p>
      <w:pPr>
        <w:spacing w:line="360" w:lineRule="auto"/>
        <w:ind w:firstLine="480"/>
        <w:rPr>
          <w:rFonts w:hint="eastAsia" w:ascii="Arial" w:hAnsi="Arial" w:cs="Arial"/>
          <w:color w:val="000000"/>
          <w:kern w:val="0"/>
          <w:sz w:val="24"/>
        </w:rPr>
      </w:pPr>
      <w:r>
        <w:rPr>
          <w:rStyle w:val="8"/>
          <w:rFonts w:hint="eastAsia"/>
          <w:b/>
          <w:sz w:val="24"/>
          <w:szCs w:val="24"/>
        </w:rPr>
        <w:t>考试目标：</w:t>
      </w:r>
      <w:r>
        <w:rPr>
          <w:rFonts w:ascii="宋体" w:hAnsi="宋体"/>
          <w:sz w:val="24"/>
        </w:rPr>
        <w:t> 熟练地掌握化工原理中单元操作的基本概念</w:t>
      </w:r>
      <w:r>
        <w:rPr>
          <w:rFonts w:hint="eastAsia" w:ascii="宋体" w:hAnsi="宋体"/>
          <w:sz w:val="24"/>
        </w:rPr>
        <w:t>、原理、计算方法，典型设备构造、操作原理、设备选型等基本知识，</w:t>
      </w:r>
      <w:r>
        <w:rPr>
          <w:rFonts w:hint="eastAsia" w:ascii="Arial" w:hAnsi="Arial" w:cs="Arial"/>
          <w:color w:val="000000"/>
          <w:kern w:val="0"/>
          <w:sz w:val="24"/>
        </w:rPr>
        <w:t>能够运用基本原理和研究方法，解决化工生产过程中有关单元操作的实际工程问题，提高运用单元操作理论知识进行基本设计和操作计算，解决工程实际问题的能力。</w:t>
      </w:r>
    </w:p>
    <w:p>
      <w:pPr>
        <w:spacing w:line="360" w:lineRule="auto"/>
        <w:ind w:firstLine="482" w:firstLineChars="200"/>
        <w:outlineLvl w:val="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考试基本要求：</w:t>
      </w:r>
    </w:p>
    <w:p>
      <w:pPr>
        <w:numPr>
          <w:ilvl w:val="0"/>
          <w:numId w:val="1"/>
        </w:numPr>
        <w:spacing w:line="360" w:lineRule="auto"/>
        <w:ind w:right="20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掌握化工过程中单元操作的基本概念和基础理论；</w:t>
      </w:r>
    </w:p>
    <w:p>
      <w:pPr>
        <w:numPr>
          <w:ilvl w:val="0"/>
          <w:numId w:val="1"/>
        </w:numPr>
        <w:spacing w:line="360" w:lineRule="auto"/>
        <w:ind w:right="20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掌握单元操作典型设备的构造、操作原理，具备设备选型和校核的能力；</w:t>
      </w:r>
    </w:p>
    <w:p>
      <w:pPr>
        <w:numPr>
          <w:ilvl w:val="0"/>
          <w:numId w:val="1"/>
        </w:numPr>
        <w:spacing w:line="360" w:lineRule="auto"/>
        <w:ind w:right="9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掌握主要单元操作过程的基本设计和操作计算方法；</w:t>
      </w:r>
    </w:p>
    <w:p>
      <w:pPr>
        <w:numPr>
          <w:ilvl w:val="0"/>
          <w:numId w:val="1"/>
        </w:numPr>
        <w:spacing w:line="360" w:lineRule="auto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能够运用单元操作的基本原理，分析解决工程实际中的化工单元操作问题的能力。</w:t>
      </w:r>
    </w:p>
    <w:p>
      <w:pPr>
        <w:spacing w:line="360" w:lineRule="auto"/>
        <w:ind w:firstLine="482" w:firstLineChars="200"/>
        <w:outlineLvl w:val="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考试主要内容和要求：</w:t>
      </w:r>
    </w:p>
    <w:p>
      <w:pPr>
        <w:pStyle w:val="5"/>
        <w:autoSpaceDE w:val="0"/>
        <w:spacing w:before="0" w:beforeAutospacing="0" w:after="0" w:afterAutospacing="0" w:line="420" w:lineRule="exact"/>
        <w:jc w:val="both"/>
        <w:rPr>
          <w:b/>
        </w:rPr>
      </w:pPr>
      <w:r>
        <w:rPr>
          <w:rFonts w:hint="eastAsia"/>
          <w:b/>
        </w:rPr>
        <w:t>绪论</w:t>
      </w:r>
    </w:p>
    <w:p>
      <w:pPr>
        <w:pStyle w:val="5"/>
        <w:autoSpaceDE w:val="0"/>
        <w:spacing w:before="0" w:beforeAutospacing="0" w:after="0" w:afterAutospacing="0" w:line="420" w:lineRule="exact"/>
        <w:jc w:val="both"/>
        <w:rPr>
          <w:rFonts w:hint="eastAsia"/>
          <w:b/>
        </w:rPr>
      </w:pPr>
      <w:r>
        <w:rPr>
          <w:rFonts w:hint="eastAsia"/>
          <w:b/>
        </w:rPr>
        <w:t>考试内容</w:t>
      </w:r>
    </w:p>
    <w:p>
      <w:pPr>
        <w:pStyle w:val="5"/>
        <w:autoSpaceDE w:val="0"/>
        <w:spacing w:before="0" w:beforeAutospacing="0" w:after="0" w:afterAutospacing="0" w:line="420" w:lineRule="exact"/>
        <w:ind w:firstLine="480" w:firstLineChars="200"/>
        <w:jc w:val="both"/>
        <w:rPr>
          <w:rFonts w:hint="eastAsia"/>
        </w:rPr>
      </w:pPr>
      <w:r>
        <w:rPr>
          <w:rFonts w:hint="eastAsia"/>
        </w:rPr>
        <w:t>三大守恒定律，单元操作，单元操作的研究方法。</w:t>
      </w:r>
    </w:p>
    <w:p>
      <w:pPr>
        <w:pStyle w:val="5"/>
        <w:autoSpaceDE w:val="0"/>
        <w:spacing w:before="0" w:beforeAutospacing="0" w:after="0" w:afterAutospacing="0" w:line="420" w:lineRule="exact"/>
        <w:jc w:val="both"/>
        <w:rPr>
          <w:rFonts w:hint="eastAsia"/>
        </w:rPr>
      </w:pPr>
      <w:r>
        <w:rPr>
          <w:rFonts w:hint="eastAsia"/>
          <w:b/>
        </w:rPr>
        <w:t>考试要求</w:t>
      </w:r>
    </w:p>
    <w:p>
      <w:pPr>
        <w:pStyle w:val="5"/>
        <w:autoSpaceDE w:val="0"/>
        <w:spacing w:before="0" w:beforeAutospacing="0" w:after="0" w:afterAutospacing="0" w:line="420" w:lineRule="exact"/>
        <w:ind w:firstLine="480" w:firstLineChars="200"/>
        <w:jc w:val="both"/>
        <w:rPr>
          <w:rFonts w:hint="eastAsia"/>
        </w:rPr>
      </w:pPr>
      <w:r>
        <w:rPr>
          <w:rFonts w:hint="eastAsia"/>
        </w:rPr>
        <w:t>了解化工原理课程的研究内容；掌握化工原理的基本理论及研究方法。</w:t>
      </w:r>
    </w:p>
    <w:p>
      <w:pPr>
        <w:autoSpaceDE w:val="0"/>
        <w:spacing w:line="420" w:lineRule="exact"/>
        <w:rPr>
          <w:rFonts w:hint="eastAsia" w:ascii="宋体" w:hAnsi="宋体"/>
          <w:b/>
          <w:sz w:val="24"/>
        </w:rPr>
      </w:pPr>
      <w:r>
        <w:rPr>
          <w:rFonts w:hint="eastAsia"/>
          <w:b/>
          <w:sz w:val="24"/>
        </w:rPr>
        <w:t>1</w:t>
      </w:r>
      <w:r>
        <w:rPr>
          <w:rFonts w:hint="eastAsia" w:ascii="宋体" w:hAnsi="宋体"/>
          <w:b/>
          <w:sz w:val="24"/>
        </w:rPr>
        <w:t>. 流体流动</w:t>
      </w:r>
    </w:p>
    <w:p>
      <w:pPr>
        <w:pStyle w:val="5"/>
        <w:autoSpaceDE w:val="0"/>
        <w:spacing w:before="0" w:beforeAutospacing="0" w:after="0" w:afterAutospacing="0" w:line="420" w:lineRule="exact"/>
        <w:jc w:val="both"/>
        <w:rPr>
          <w:rFonts w:hint="eastAsia"/>
          <w:b/>
        </w:rPr>
      </w:pPr>
      <w:r>
        <w:rPr>
          <w:rFonts w:hint="eastAsia"/>
          <w:b/>
        </w:rPr>
        <w:t>考试内容</w:t>
      </w:r>
    </w:p>
    <w:p>
      <w:pPr>
        <w:autoSpaceDE w:val="0"/>
        <w:spacing w:line="42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管内流体流动基本方程，包括连续性方程式、伯努力方程式及其应用；管内流体流动现象，包括流动类型、雷诺准数以及流体在圆管内的速度分布等。流体静力学方程的应用，牛顿粘性定律，机械能衡算方程及应用。</w:t>
      </w:r>
    </w:p>
    <w:p>
      <w:pPr>
        <w:pStyle w:val="5"/>
        <w:autoSpaceDE w:val="0"/>
        <w:spacing w:before="0" w:beforeAutospacing="0" w:after="0" w:afterAutospacing="0" w:line="420" w:lineRule="exact"/>
        <w:jc w:val="both"/>
        <w:rPr>
          <w:rFonts w:hint="eastAsia"/>
        </w:rPr>
      </w:pPr>
      <w:r>
        <w:rPr>
          <w:rFonts w:hint="eastAsia"/>
          <w:b/>
        </w:rPr>
        <w:t>考试要求</w:t>
      </w:r>
    </w:p>
    <w:p>
      <w:pPr>
        <w:pStyle w:val="5"/>
        <w:autoSpaceDE w:val="0"/>
        <w:spacing w:before="0" w:beforeAutospacing="0" w:after="0" w:afterAutospacing="0" w:line="420" w:lineRule="exact"/>
        <w:ind w:firstLine="480" w:firstLineChars="200"/>
        <w:jc w:val="both"/>
        <w:rPr>
          <w:rFonts w:hint="eastAsia"/>
        </w:rPr>
      </w:pPr>
      <w:r>
        <w:rPr>
          <w:rFonts w:hint="eastAsia"/>
        </w:rPr>
        <w:t>掌握流体静力学基本方程，包括基本概念、基本方程的形式及其应用；掌握流体流动基本方程，管内流体流动现象，流体流动阻力，管路计算，流量测定及仪器。</w:t>
      </w:r>
    </w:p>
    <w:p>
      <w:pPr>
        <w:autoSpaceDE w:val="0"/>
        <w:spacing w:line="420" w:lineRule="exact"/>
        <w:rPr>
          <w:rFonts w:hint="eastAsia" w:ascii="宋体" w:hAnsi="宋体"/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rFonts w:hint="eastAsia" w:ascii="宋体" w:hAnsi="宋体"/>
          <w:b/>
          <w:sz w:val="24"/>
        </w:rPr>
        <w:t>. 流体输送机械</w:t>
      </w:r>
    </w:p>
    <w:p>
      <w:pPr>
        <w:pStyle w:val="5"/>
        <w:autoSpaceDE w:val="0"/>
        <w:spacing w:before="0" w:beforeAutospacing="0" w:after="0" w:afterAutospacing="0" w:line="420" w:lineRule="exact"/>
        <w:jc w:val="both"/>
        <w:rPr>
          <w:rFonts w:hint="eastAsia"/>
          <w:b/>
        </w:rPr>
      </w:pPr>
      <w:r>
        <w:rPr>
          <w:rFonts w:hint="eastAsia"/>
          <w:b/>
        </w:rPr>
        <w:t>考试内容</w:t>
      </w:r>
    </w:p>
    <w:p>
      <w:pPr>
        <w:autoSpaceDE w:val="0"/>
        <w:spacing w:line="420" w:lineRule="exact"/>
        <w:ind w:firstLine="480" w:firstLineChars="200"/>
        <w:rPr>
          <w:sz w:val="24"/>
        </w:rPr>
      </w:pPr>
      <w:r>
        <w:rPr>
          <w:rFonts w:hint="eastAsia" w:ascii="宋体" w:hAnsi="宋体"/>
          <w:sz w:val="24"/>
        </w:rPr>
        <w:t>离心泵的操作原理与构造；</w:t>
      </w:r>
      <w:r>
        <w:rPr>
          <w:rFonts w:ascii="宋体" w:hAnsi="宋体"/>
          <w:sz w:val="24"/>
        </w:rPr>
        <w:t>离心泵的工作点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性能曲线及其应用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离心泵的流量调节及安装高度</w:t>
      </w:r>
      <w:r>
        <w:rPr>
          <w:rFonts w:hint="eastAsia" w:ascii="宋体" w:hAnsi="宋体"/>
          <w:sz w:val="24"/>
        </w:rPr>
        <w:t>；</w:t>
      </w:r>
      <w:r>
        <w:rPr>
          <w:rFonts w:hint="eastAsia" w:ascii="宋体" w:hAnsi="宋体"/>
          <w:kern w:val="0"/>
          <w:sz w:val="24"/>
        </w:rPr>
        <w:t>离心泵的类型、选用、安装与操作；其它类型泵。</w:t>
      </w:r>
    </w:p>
    <w:p>
      <w:pPr>
        <w:pStyle w:val="5"/>
        <w:autoSpaceDE w:val="0"/>
        <w:spacing w:before="0" w:beforeAutospacing="0" w:after="0" w:afterAutospacing="0" w:line="420" w:lineRule="exact"/>
        <w:jc w:val="both"/>
        <w:rPr>
          <w:rFonts w:hint="eastAsia"/>
        </w:rPr>
      </w:pPr>
      <w:r>
        <w:rPr>
          <w:rFonts w:hint="eastAsia"/>
          <w:b/>
        </w:rPr>
        <w:t>考试要求</w:t>
      </w:r>
    </w:p>
    <w:p>
      <w:pPr>
        <w:autoSpaceDE w:val="0"/>
        <w:spacing w:line="420" w:lineRule="exact"/>
        <w:ind w:firstLine="480" w:firstLineChars="200"/>
        <w:rPr>
          <w:rFonts w:hint="eastAsia"/>
          <w:sz w:val="24"/>
        </w:rPr>
      </w:pPr>
      <w:r>
        <w:rPr>
          <w:rFonts w:ascii="宋体" w:hAnsi="宋体"/>
          <w:sz w:val="24"/>
        </w:rPr>
        <w:t>掌握离心泵的工作原理，构造，性能参数，泵特性曲线，工作点和流量调节（管路特性曲线），汽蚀及安装高度；掌握泵的类型及选用原则；了解其它类型泵和气体输送机械。</w:t>
      </w:r>
    </w:p>
    <w:p>
      <w:pPr>
        <w:autoSpaceDE w:val="0"/>
        <w:spacing w:line="420" w:lineRule="exact"/>
        <w:rPr>
          <w:rFonts w:hint="eastAsia" w:ascii="宋体" w:hAnsi="宋体"/>
          <w:b/>
          <w:sz w:val="24"/>
        </w:rPr>
      </w:pPr>
      <w:r>
        <w:rPr>
          <w:b/>
          <w:sz w:val="24"/>
        </w:rPr>
        <w:t>3</w:t>
      </w:r>
      <w:r>
        <w:rPr>
          <w:rFonts w:hint="eastAsia" w:ascii="宋体" w:hAnsi="宋体"/>
          <w:b/>
          <w:sz w:val="24"/>
        </w:rPr>
        <w:t>.</w:t>
      </w:r>
      <w:r>
        <w:rPr>
          <w:rFonts w:ascii="宋体" w:hAnsi="宋体"/>
          <w:b/>
          <w:sz w:val="24"/>
        </w:rPr>
        <w:t xml:space="preserve"> 机械分离与固体流态化</w:t>
      </w:r>
    </w:p>
    <w:p>
      <w:pPr>
        <w:pStyle w:val="5"/>
        <w:autoSpaceDE w:val="0"/>
        <w:spacing w:before="0" w:beforeAutospacing="0" w:after="0" w:afterAutospacing="0" w:line="420" w:lineRule="exact"/>
        <w:jc w:val="both"/>
        <w:rPr>
          <w:rFonts w:hint="eastAsia"/>
          <w:b/>
        </w:rPr>
      </w:pPr>
      <w:r>
        <w:rPr>
          <w:rFonts w:hint="eastAsia"/>
          <w:b/>
        </w:rPr>
        <w:t>考试内容</w:t>
      </w:r>
    </w:p>
    <w:p>
      <w:pPr>
        <w:autoSpaceDE w:val="0"/>
        <w:spacing w:line="420" w:lineRule="exact"/>
        <w:ind w:left="-2" w:firstLine="480" w:firstLineChars="200"/>
        <w:rPr>
          <w:rFonts w:hint="eastAsia"/>
          <w:sz w:val="24"/>
        </w:rPr>
      </w:pPr>
      <w:r>
        <w:rPr>
          <w:rFonts w:ascii="宋体" w:hAnsi="宋体"/>
          <w:sz w:val="24"/>
        </w:rPr>
        <w:t>重力沉降，重力沉降速度，降尘室，悬浮液的沉聚；离心沉降，离心沉降速度，旋风分离器以及过滤，过滤速率基本方程式以及恒压过滤的内容。过滤设备以及生产能力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离心分离</w:t>
      </w:r>
      <w:r>
        <w:rPr>
          <w:rFonts w:hint="eastAsia" w:ascii="宋体" w:hAnsi="宋体"/>
          <w:sz w:val="24"/>
        </w:rPr>
        <w:t>。</w:t>
      </w:r>
    </w:p>
    <w:p>
      <w:pPr>
        <w:pStyle w:val="5"/>
        <w:autoSpaceDE w:val="0"/>
        <w:spacing w:before="0" w:beforeAutospacing="0" w:after="0" w:afterAutospacing="0" w:line="420" w:lineRule="exact"/>
        <w:jc w:val="both"/>
        <w:rPr>
          <w:rFonts w:hint="eastAsia"/>
        </w:rPr>
      </w:pPr>
      <w:r>
        <w:rPr>
          <w:rFonts w:hint="eastAsia"/>
          <w:b/>
        </w:rPr>
        <w:t>考试要求</w:t>
      </w:r>
    </w:p>
    <w:p>
      <w:pPr>
        <w:autoSpaceDE w:val="0"/>
        <w:spacing w:line="420" w:lineRule="exact"/>
        <w:ind w:firstLine="480" w:firstLineChars="200"/>
        <w:rPr>
          <w:rFonts w:hint="eastAsia"/>
          <w:b/>
          <w:sz w:val="24"/>
        </w:rPr>
      </w:pPr>
      <w:r>
        <w:rPr>
          <w:rFonts w:ascii="宋体" w:hAnsi="宋体"/>
          <w:sz w:val="24"/>
        </w:rPr>
        <w:t>理解非均相物系的分离；掌握重力沉降，离心沉降，过滤及过滤设备。</w:t>
      </w:r>
    </w:p>
    <w:p>
      <w:pPr>
        <w:autoSpaceDE w:val="0"/>
        <w:spacing w:line="420" w:lineRule="exact"/>
        <w:rPr>
          <w:rFonts w:hint="eastAsia" w:ascii="宋体" w:hAnsi="宋体"/>
          <w:b/>
          <w:sz w:val="24"/>
        </w:rPr>
      </w:pPr>
      <w:r>
        <w:rPr>
          <w:rFonts w:hint="eastAsia"/>
          <w:b/>
          <w:sz w:val="24"/>
        </w:rPr>
        <w:t xml:space="preserve">4. </w:t>
      </w:r>
      <w:r>
        <w:rPr>
          <w:rFonts w:hint="eastAsia" w:ascii="宋体" w:hAnsi="宋体"/>
          <w:b/>
          <w:sz w:val="24"/>
        </w:rPr>
        <w:t xml:space="preserve">传热 </w:t>
      </w:r>
    </w:p>
    <w:p>
      <w:pPr>
        <w:pStyle w:val="5"/>
        <w:autoSpaceDE w:val="0"/>
        <w:spacing w:before="0" w:beforeAutospacing="0" w:after="0" w:afterAutospacing="0" w:line="420" w:lineRule="exact"/>
        <w:jc w:val="both"/>
        <w:rPr>
          <w:rFonts w:hint="eastAsia"/>
          <w:b/>
        </w:rPr>
      </w:pPr>
      <w:r>
        <w:rPr>
          <w:rFonts w:hint="eastAsia"/>
          <w:b/>
        </w:rPr>
        <w:t>考试内容</w:t>
      </w:r>
    </w:p>
    <w:p>
      <w:pPr>
        <w:pStyle w:val="5"/>
        <w:autoSpaceDE w:val="0"/>
        <w:spacing w:before="0" w:beforeAutospacing="0" w:after="0" w:afterAutospacing="0" w:line="420" w:lineRule="exact"/>
        <w:ind w:firstLine="480" w:firstLineChars="200"/>
        <w:jc w:val="both"/>
        <w:rPr>
          <w:rFonts w:hint="eastAsia"/>
        </w:rPr>
      </w:pPr>
      <w:r>
        <w:rPr>
          <w:rFonts w:hint="eastAsia"/>
        </w:rPr>
        <w:t>传热的基本方式及各自特点；</w:t>
      </w:r>
      <w:r>
        <w:t>平壁稳定热传导及圆筒稳定热传导的计算，对流传热方程及平均温度差；平均传热温差的计算，热流量计算公式，给热系数的影响因素。对流传热系数及平均温度差，换热器的热量衡算及热流量计算公式，给热系数的影响因素。</w:t>
      </w:r>
    </w:p>
    <w:p>
      <w:pPr>
        <w:pStyle w:val="5"/>
        <w:autoSpaceDE w:val="0"/>
        <w:spacing w:before="0" w:beforeAutospacing="0" w:after="0" w:afterAutospacing="0" w:line="420" w:lineRule="exact"/>
        <w:jc w:val="both"/>
        <w:rPr>
          <w:rFonts w:hint="eastAsia"/>
        </w:rPr>
      </w:pPr>
      <w:r>
        <w:rPr>
          <w:rFonts w:hint="eastAsia"/>
          <w:b/>
        </w:rPr>
        <w:t>考试要求</w:t>
      </w:r>
    </w:p>
    <w:p>
      <w:pPr>
        <w:pStyle w:val="2"/>
        <w:autoSpaceDE w:val="0"/>
        <w:spacing w:before="0" w:beforeAutospacing="0" w:after="0" w:line="420" w:lineRule="exact"/>
        <w:ind w:left="0" w:leftChars="0" w:firstLine="480" w:firstLineChars="200"/>
        <w:rPr>
          <w:rFonts w:hint="eastAsia"/>
          <w:sz w:val="24"/>
          <w:szCs w:val="24"/>
        </w:rPr>
      </w:pPr>
      <w:r>
        <w:rPr>
          <w:rFonts w:ascii="宋体" w:hAnsi="宋体"/>
          <w:sz w:val="24"/>
          <w:szCs w:val="24"/>
        </w:rPr>
        <w:t>理解和熟悉热量传递的方式，传热速率的方程式；掌握热传导，傅立叶定律，导热系数，平壁和圆筒壁的稳态热传导；掌握对流传热，对流传热方程，对流传热系数，影响对流传热系数的因素，对流传热系数的关联式；掌握热辐射，辐射能力，斯蒂芬一波尔兹曼定律，克希霍夫定律；掌握传热计算，传热平均温度差，总传热系数，壁温计算，传热计算；熟悉换热器的分类及选用。</w:t>
      </w:r>
    </w:p>
    <w:p>
      <w:pPr>
        <w:autoSpaceDE w:val="0"/>
        <w:spacing w:line="420" w:lineRule="exact"/>
        <w:rPr>
          <w:rFonts w:hint="eastAsia"/>
          <w:sz w:val="24"/>
        </w:rPr>
      </w:pPr>
      <w:r>
        <w:rPr>
          <w:rFonts w:hint="eastAsia" w:ascii="宋体" w:hAnsi="宋体"/>
          <w:b/>
          <w:sz w:val="24"/>
        </w:rPr>
        <w:t>5. 换热设备</w:t>
      </w:r>
    </w:p>
    <w:p>
      <w:pPr>
        <w:pStyle w:val="5"/>
        <w:autoSpaceDE w:val="0"/>
        <w:spacing w:before="0" w:beforeAutospacing="0" w:after="0" w:afterAutospacing="0" w:line="420" w:lineRule="exact"/>
        <w:jc w:val="both"/>
        <w:rPr>
          <w:rFonts w:hint="eastAsia"/>
          <w:b/>
        </w:rPr>
      </w:pPr>
      <w:r>
        <w:rPr>
          <w:rFonts w:hint="eastAsia"/>
          <w:b/>
        </w:rPr>
        <w:t>考试内容</w:t>
      </w:r>
    </w:p>
    <w:p>
      <w:pPr>
        <w:autoSpaceDE w:val="0"/>
        <w:spacing w:line="4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换热器的分类及各自特点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列管式换热器的种类及特点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换热器的强化途径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换热器的选用和设计计算。</w:t>
      </w:r>
    </w:p>
    <w:p>
      <w:pPr>
        <w:pStyle w:val="5"/>
        <w:autoSpaceDE w:val="0"/>
        <w:spacing w:before="0" w:beforeAutospacing="0" w:after="0" w:afterAutospacing="0" w:line="420" w:lineRule="exact"/>
        <w:jc w:val="both"/>
        <w:rPr>
          <w:rFonts w:hint="eastAsia"/>
        </w:rPr>
      </w:pPr>
      <w:r>
        <w:rPr>
          <w:rFonts w:hint="eastAsia"/>
          <w:b/>
        </w:rPr>
        <w:t>考试要求</w:t>
      </w:r>
    </w:p>
    <w:p>
      <w:pPr>
        <w:autoSpaceDE w:val="0"/>
        <w:spacing w:line="4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了解换热器的分类及特点；掌握换热器的强化途径；了解换热器的设计及计算步骤。</w:t>
      </w:r>
    </w:p>
    <w:p>
      <w:pPr>
        <w:spacing w:line="360" w:lineRule="exact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rFonts w:hAnsi="宋体"/>
          <w:b/>
          <w:sz w:val="24"/>
        </w:rPr>
        <w:t>传质过程导论</w:t>
      </w:r>
    </w:p>
    <w:p>
      <w:pPr>
        <w:pStyle w:val="5"/>
        <w:autoSpaceDE w:val="0"/>
        <w:spacing w:before="0" w:beforeAutospacing="0" w:after="0" w:afterAutospacing="0" w:line="420" w:lineRule="exact"/>
        <w:jc w:val="both"/>
        <w:rPr>
          <w:rFonts w:hint="eastAsia"/>
          <w:b/>
        </w:rPr>
      </w:pPr>
      <w:r>
        <w:rPr>
          <w:rFonts w:hint="eastAsia"/>
          <w:b/>
        </w:rPr>
        <w:t>考试内容</w:t>
      </w:r>
    </w:p>
    <w:p>
      <w:pPr>
        <w:autoSpaceDE w:val="0"/>
        <w:spacing w:line="4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扩散原理，</w:t>
      </w:r>
      <w:r>
        <w:rPr>
          <w:rFonts w:ascii="宋体" w:hAnsi="宋体"/>
          <w:sz w:val="24"/>
        </w:rPr>
        <w:t>相组成的表示方法，传质的方式与描述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相际间的对流传质模型</w:t>
      </w:r>
      <w:r>
        <w:rPr>
          <w:sz w:val="24"/>
        </w:rPr>
        <w:t>—</w:t>
      </w:r>
      <w:r>
        <w:rPr>
          <w:rFonts w:ascii="宋体" w:hAnsi="宋体"/>
          <w:sz w:val="24"/>
        </w:rPr>
        <w:t>双膜模型。</w:t>
      </w:r>
    </w:p>
    <w:p>
      <w:pPr>
        <w:pStyle w:val="5"/>
        <w:autoSpaceDE w:val="0"/>
        <w:spacing w:before="0" w:beforeAutospacing="0" w:after="0" w:afterAutospacing="0" w:line="420" w:lineRule="exact"/>
        <w:jc w:val="both"/>
      </w:pPr>
      <w:r>
        <w:rPr>
          <w:rFonts w:hint="eastAsia"/>
          <w:b/>
        </w:rPr>
        <w:t>考试要求</w:t>
      </w:r>
    </w:p>
    <w:p>
      <w:pPr>
        <w:autoSpaceDE w:val="0"/>
        <w:spacing w:line="420" w:lineRule="exact"/>
        <w:ind w:firstLine="480" w:firstLineChars="200"/>
        <w:rPr>
          <w:rFonts w:hint="eastAsia"/>
          <w:sz w:val="24"/>
        </w:rPr>
      </w:pPr>
      <w:r>
        <w:rPr>
          <w:rFonts w:ascii="宋体" w:hAnsi="宋体"/>
          <w:sz w:val="24"/>
        </w:rPr>
        <w:t>掌握传质分离方法的类型与选择，相组成的表示方法，传质的方式与描述；了解相际间的对流传质模型</w:t>
      </w:r>
      <w:r>
        <w:rPr>
          <w:sz w:val="24"/>
        </w:rPr>
        <w:t>—</w:t>
      </w:r>
      <w:r>
        <w:rPr>
          <w:rFonts w:ascii="宋体" w:hAnsi="宋体"/>
          <w:sz w:val="24"/>
        </w:rPr>
        <w:t>双膜模型，传质设备的基本类型和性能要求。</w:t>
      </w:r>
    </w:p>
    <w:p>
      <w:pPr>
        <w:autoSpaceDE w:val="0"/>
        <w:spacing w:line="42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7. 吸收</w:t>
      </w:r>
    </w:p>
    <w:p>
      <w:pPr>
        <w:pStyle w:val="5"/>
        <w:autoSpaceDE w:val="0"/>
        <w:spacing w:before="0" w:beforeAutospacing="0" w:after="0" w:afterAutospacing="0" w:line="420" w:lineRule="exact"/>
        <w:jc w:val="both"/>
        <w:rPr>
          <w:rFonts w:hint="eastAsia"/>
          <w:b/>
        </w:rPr>
      </w:pPr>
      <w:r>
        <w:rPr>
          <w:rFonts w:hint="eastAsia"/>
          <w:b/>
        </w:rPr>
        <w:t>考试内容</w:t>
      </w:r>
    </w:p>
    <w:p>
      <w:pPr>
        <w:autoSpaceDE w:val="0"/>
        <w:spacing w:line="420" w:lineRule="exact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吸收的基本理论，</w:t>
      </w:r>
      <w:r>
        <w:rPr>
          <w:rFonts w:ascii="宋体" w:hAnsi="宋体"/>
          <w:sz w:val="24"/>
        </w:rPr>
        <w:t>相组成的表示方法，传质的方式与描述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传质速率方程。吸收塔的计算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物料衡算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填料层高度和板式塔塔板数的计算</w:t>
      </w:r>
      <w:r>
        <w:rPr>
          <w:rFonts w:hint="eastAsia" w:ascii="宋体" w:hAnsi="宋体"/>
          <w:sz w:val="24"/>
        </w:rPr>
        <w:t>，吸收塔的调节和操作型问题。</w:t>
      </w:r>
    </w:p>
    <w:p>
      <w:pPr>
        <w:pStyle w:val="5"/>
        <w:autoSpaceDE w:val="0"/>
        <w:spacing w:before="0" w:beforeAutospacing="0" w:after="0" w:afterAutospacing="0" w:line="420" w:lineRule="exact"/>
        <w:jc w:val="both"/>
        <w:rPr>
          <w:rFonts w:hint="eastAsia"/>
        </w:rPr>
      </w:pPr>
      <w:r>
        <w:rPr>
          <w:rFonts w:hint="eastAsia"/>
          <w:b/>
        </w:rPr>
        <w:t>考试要求</w:t>
      </w:r>
    </w:p>
    <w:p>
      <w:pPr>
        <w:autoSpaceDE w:val="0"/>
        <w:spacing w:line="420" w:lineRule="exact"/>
        <w:ind w:firstLine="480" w:firstLineChars="200"/>
        <w:rPr>
          <w:rFonts w:hint="eastAsia"/>
          <w:sz w:val="24"/>
        </w:rPr>
      </w:pPr>
      <w:r>
        <w:rPr>
          <w:rFonts w:ascii="宋体" w:hAnsi="宋体"/>
          <w:sz w:val="24"/>
        </w:rPr>
        <w:t>掌握气液相平衡；掌握吸收过程的速率；掌握吸收塔计算。</w:t>
      </w:r>
    </w:p>
    <w:p>
      <w:pPr>
        <w:autoSpaceDE w:val="0"/>
        <w:spacing w:line="420" w:lineRule="exact"/>
        <w:rPr>
          <w:rFonts w:hint="eastAsia" w:hAnsi="宋体"/>
          <w:b/>
          <w:sz w:val="24"/>
        </w:rPr>
      </w:pPr>
      <w:r>
        <w:rPr>
          <w:b/>
          <w:sz w:val="24"/>
        </w:rPr>
        <w:t xml:space="preserve">8. </w:t>
      </w:r>
      <w:r>
        <w:rPr>
          <w:rFonts w:hAnsi="宋体"/>
          <w:b/>
          <w:sz w:val="24"/>
        </w:rPr>
        <w:t>精馏</w:t>
      </w:r>
    </w:p>
    <w:p>
      <w:pPr>
        <w:pStyle w:val="5"/>
        <w:autoSpaceDE w:val="0"/>
        <w:spacing w:before="0" w:beforeAutospacing="0" w:after="0" w:afterAutospacing="0" w:line="420" w:lineRule="exact"/>
        <w:jc w:val="both"/>
        <w:rPr>
          <w:rFonts w:hint="eastAsia"/>
          <w:b/>
        </w:rPr>
      </w:pPr>
      <w:r>
        <w:rPr>
          <w:rFonts w:hint="eastAsia"/>
          <w:b/>
        </w:rPr>
        <w:t>考试内容</w:t>
      </w:r>
    </w:p>
    <w:p>
      <w:pPr>
        <w:autoSpaceDE w:val="0"/>
        <w:spacing w:line="420" w:lineRule="exact"/>
        <w:ind w:firstLine="480" w:firstLineChars="200"/>
        <w:rPr>
          <w:rFonts w:hint="eastAsia"/>
          <w:sz w:val="24"/>
        </w:rPr>
      </w:pPr>
      <w:r>
        <w:rPr>
          <w:rFonts w:ascii="宋体" w:hAnsi="宋体"/>
          <w:sz w:val="24"/>
        </w:rPr>
        <w:t>精馏原理，双组份连续精馏的计算、全塔物料衡算、理论板的概念、恒摩尔流的假定、操作线方程式、理论板数、</w:t>
      </w:r>
      <w:r>
        <w:rPr>
          <w:sz w:val="24"/>
        </w:rPr>
        <w:t>q</w:t>
      </w:r>
      <w:r>
        <w:rPr>
          <w:rFonts w:ascii="宋体" w:hAnsi="宋体"/>
          <w:sz w:val="24"/>
        </w:rPr>
        <w:t>线方程、回流比。拉乌尔定律与气液平衡图、精馏原理、进料状态的影响、理论板数的求取、最小回流比的确定、塔板效率的计算。</w:t>
      </w:r>
      <w:r>
        <w:rPr>
          <w:rFonts w:hint="eastAsia" w:ascii="宋体" w:hAnsi="宋体"/>
          <w:sz w:val="24"/>
        </w:rPr>
        <w:t>其他蒸馏方式。</w:t>
      </w:r>
    </w:p>
    <w:p>
      <w:pPr>
        <w:pStyle w:val="5"/>
        <w:autoSpaceDE w:val="0"/>
        <w:spacing w:before="0" w:beforeAutospacing="0" w:after="0" w:afterAutospacing="0" w:line="420" w:lineRule="exact"/>
        <w:jc w:val="both"/>
      </w:pPr>
      <w:r>
        <w:rPr>
          <w:rFonts w:hint="eastAsia"/>
          <w:b/>
        </w:rPr>
        <w:t>考试要求</w:t>
      </w:r>
    </w:p>
    <w:p>
      <w:pPr>
        <w:autoSpaceDE w:val="0"/>
        <w:spacing w:line="420" w:lineRule="exact"/>
        <w:ind w:firstLine="480" w:firstLineChars="200"/>
        <w:rPr>
          <w:rFonts w:hint="eastAsia"/>
          <w:sz w:val="24"/>
        </w:rPr>
      </w:pPr>
      <w:r>
        <w:rPr>
          <w:rFonts w:ascii="宋体" w:hAnsi="宋体"/>
          <w:sz w:val="24"/>
        </w:rPr>
        <w:t>理解和熟悉双组分溶液的汽液相平衡，包括溶液的蒸气压、拉乌尔定律、温度一组成图、汽一液相平衡图、双组分非理想溶液和挥发度及相对挥发度；掌握蒸馏与精馏原理，包括双组分连续精馏的计算、全塔物料衡算、理论板的概念、恒摩尔流的假定、操作线方程式、理论板数、</w:t>
      </w:r>
      <w:r>
        <w:rPr>
          <w:sz w:val="24"/>
        </w:rPr>
        <w:t>q</w:t>
      </w:r>
      <w:r>
        <w:rPr>
          <w:rFonts w:ascii="宋体" w:hAnsi="宋体"/>
          <w:sz w:val="24"/>
        </w:rPr>
        <w:t>线方程、回流比、操作计算。</w:t>
      </w:r>
    </w:p>
    <w:p>
      <w:pPr>
        <w:autoSpaceDE w:val="0"/>
        <w:spacing w:line="420" w:lineRule="exact"/>
        <w:rPr>
          <w:rFonts w:hint="eastAsia" w:hAnsi="宋体"/>
          <w:b/>
          <w:sz w:val="24"/>
        </w:rPr>
      </w:pPr>
      <w:r>
        <w:rPr>
          <w:b/>
          <w:sz w:val="24"/>
        </w:rPr>
        <w:t xml:space="preserve">9. </w:t>
      </w:r>
      <w:r>
        <w:rPr>
          <w:rFonts w:hAnsi="宋体"/>
          <w:b/>
          <w:sz w:val="24"/>
        </w:rPr>
        <w:t>传质设备</w:t>
      </w:r>
    </w:p>
    <w:p>
      <w:pPr>
        <w:pStyle w:val="5"/>
        <w:autoSpaceDE w:val="0"/>
        <w:spacing w:before="0" w:beforeAutospacing="0" w:after="0" w:afterAutospacing="0" w:line="420" w:lineRule="exact"/>
        <w:jc w:val="both"/>
        <w:rPr>
          <w:rFonts w:hint="eastAsia"/>
          <w:b/>
        </w:rPr>
      </w:pPr>
      <w:r>
        <w:rPr>
          <w:rFonts w:hint="eastAsia"/>
          <w:b/>
        </w:rPr>
        <w:t>考试内容</w:t>
      </w:r>
    </w:p>
    <w:p>
      <w:pPr>
        <w:autoSpaceDE w:val="0"/>
        <w:spacing w:line="420" w:lineRule="exact"/>
        <w:ind w:firstLine="480" w:firstLineChars="200"/>
        <w:rPr>
          <w:rFonts w:hint="eastAsia" w:hAnsi="宋体"/>
          <w:b/>
          <w:sz w:val="24"/>
        </w:rPr>
      </w:pPr>
      <w:r>
        <w:rPr>
          <w:rFonts w:hint="eastAsia" w:ascii="宋体" w:hAnsi="宋体"/>
          <w:sz w:val="24"/>
        </w:rPr>
        <w:t>板式塔的塔板类型，板式塔的水力学性能,板式塔负荷性能图。</w:t>
      </w:r>
    </w:p>
    <w:p>
      <w:pPr>
        <w:pStyle w:val="5"/>
        <w:autoSpaceDE w:val="0"/>
        <w:spacing w:before="0" w:beforeAutospacing="0" w:after="0" w:afterAutospacing="0" w:line="420" w:lineRule="exact"/>
        <w:jc w:val="both"/>
      </w:pPr>
      <w:r>
        <w:rPr>
          <w:rFonts w:hint="eastAsia"/>
          <w:b/>
        </w:rPr>
        <w:t>考试要求</w:t>
      </w:r>
    </w:p>
    <w:p>
      <w:pPr>
        <w:autoSpaceDE w:val="0"/>
        <w:spacing w:line="4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了解板式塔和填料塔的特点及应用；了解主要板式塔的塔板结构和功能；了解板式塔的水力学性能(液沫夹带,漏液,液泛,液面梯度,压降,负荷性能图)、操作中的不正常现象及解决方法。</w:t>
      </w:r>
    </w:p>
    <w:p>
      <w:pPr>
        <w:autoSpaceDE w:val="0"/>
        <w:spacing w:line="420" w:lineRule="exact"/>
        <w:rPr>
          <w:rFonts w:hint="eastAsia" w:hAnsi="宋体"/>
          <w:b/>
          <w:sz w:val="24"/>
        </w:rPr>
      </w:pPr>
      <w:r>
        <w:rPr>
          <w:b/>
          <w:sz w:val="24"/>
        </w:rPr>
        <w:t xml:space="preserve">10. </w:t>
      </w:r>
      <w:r>
        <w:rPr>
          <w:rFonts w:hAnsi="宋体"/>
          <w:b/>
          <w:sz w:val="24"/>
        </w:rPr>
        <w:t>干燥</w:t>
      </w:r>
    </w:p>
    <w:p>
      <w:pPr>
        <w:pStyle w:val="5"/>
        <w:autoSpaceDE w:val="0"/>
        <w:spacing w:before="0" w:beforeAutospacing="0" w:after="0" w:afterAutospacing="0" w:line="420" w:lineRule="exact"/>
        <w:jc w:val="both"/>
        <w:rPr>
          <w:b/>
        </w:rPr>
      </w:pPr>
      <w:r>
        <w:rPr>
          <w:rFonts w:hint="eastAsia"/>
          <w:b/>
        </w:rPr>
        <w:t>考试内容</w:t>
      </w:r>
    </w:p>
    <w:p>
      <w:pPr>
        <w:autoSpaceDE w:val="0"/>
        <w:spacing w:line="4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湿空气的性质、湿度图，干燥器的物料衡算和热量衡算，恒定干燥条件下的干燥速度。绝热饱和温度和湿球温度，干燥过程的图解，干燥器的主要结构及其工作原理。</w:t>
      </w:r>
    </w:p>
    <w:p>
      <w:pPr>
        <w:pStyle w:val="5"/>
        <w:autoSpaceDE w:val="0"/>
        <w:spacing w:before="0" w:beforeAutospacing="0" w:after="0" w:afterAutospacing="0" w:line="420" w:lineRule="exact"/>
        <w:jc w:val="both"/>
        <w:rPr>
          <w:rFonts w:hint="eastAsia"/>
        </w:rPr>
      </w:pPr>
      <w:r>
        <w:rPr>
          <w:rFonts w:hint="eastAsia"/>
          <w:b/>
        </w:rPr>
        <w:t>考试要求</w:t>
      </w:r>
    </w:p>
    <w:p>
      <w:pPr>
        <w:autoSpaceDE w:val="0"/>
        <w:spacing w:line="420" w:lineRule="exact"/>
        <w:ind w:firstLine="480" w:firstLineChars="200"/>
        <w:rPr>
          <w:sz w:val="24"/>
        </w:rPr>
      </w:pPr>
      <w:r>
        <w:rPr>
          <w:rFonts w:ascii="宋体" w:hAnsi="宋体"/>
          <w:sz w:val="24"/>
        </w:rPr>
        <w:t>熟悉湿空气的性质及湿度图；掌握固体物料的去湿方法、湿物料的干燥方法和对流干燥过程的传热与传质；掌握干燥过程的物料衡算和热量衡算，物料的平衡含水量与干燥速率；一般了解常用的干燥设备。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86F64"/>
    <w:multiLevelType w:val="multilevel"/>
    <w:tmpl w:val="4FC86F64"/>
    <w:lvl w:ilvl="0" w:tentative="0">
      <w:start w:val="1"/>
      <w:numFmt w:val="decimal"/>
      <w:lvlText w:val="%1．"/>
      <w:lvlJc w:val="left"/>
      <w:pPr>
        <w:tabs>
          <w:tab w:val="left" w:pos="757"/>
        </w:tabs>
        <w:ind w:left="567" w:hanging="17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0A9A"/>
    <w:rsid w:val="001576FD"/>
    <w:rsid w:val="00157D32"/>
    <w:rsid w:val="001740F3"/>
    <w:rsid w:val="001B6F47"/>
    <w:rsid w:val="001D078F"/>
    <w:rsid w:val="001D2758"/>
    <w:rsid w:val="001D5BA8"/>
    <w:rsid w:val="001F0833"/>
    <w:rsid w:val="001F5334"/>
    <w:rsid w:val="00240298"/>
    <w:rsid w:val="00264D6C"/>
    <w:rsid w:val="002B6CFC"/>
    <w:rsid w:val="00314DD0"/>
    <w:rsid w:val="00333A4F"/>
    <w:rsid w:val="0033743B"/>
    <w:rsid w:val="003B4193"/>
    <w:rsid w:val="003B4D03"/>
    <w:rsid w:val="004056CA"/>
    <w:rsid w:val="0042735E"/>
    <w:rsid w:val="004551A2"/>
    <w:rsid w:val="00520A9A"/>
    <w:rsid w:val="00530203"/>
    <w:rsid w:val="0057070B"/>
    <w:rsid w:val="00650A2B"/>
    <w:rsid w:val="00651816"/>
    <w:rsid w:val="006916F6"/>
    <w:rsid w:val="006A15F6"/>
    <w:rsid w:val="00711BA8"/>
    <w:rsid w:val="007158A1"/>
    <w:rsid w:val="00772BD6"/>
    <w:rsid w:val="00780D71"/>
    <w:rsid w:val="007E6491"/>
    <w:rsid w:val="00877539"/>
    <w:rsid w:val="00907798"/>
    <w:rsid w:val="00941127"/>
    <w:rsid w:val="00951641"/>
    <w:rsid w:val="00956955"/>
    <w:rsid w:val="0097103F"/>
    <w:rsid w:val="009830B8"/>
    <w:rsid w:val="00A440F1"/>
    <w:rsid w:val="00A55F01"/>
    <w:rsid w:val="00A85EA5"/>
    <w:rsid w:val="00AB0683"/>
    <w:rsid w:val="00B24DCB"/>
    <w:rsid w:val="00BF203B"/>
    <w:rsid w:val="00C03C38"/>
    <w:rsid w:val="00C06E77"/>
    <w:rsid w:val="00C36A94"/>
    <w:rsid w:val="00CA142E"/>
    <w:rsid w:val="00D54D20"/>
    <w:rsid w:val="00E072DA"/>
    <w:rsid w:val="00E32ADE"/>
    <w:rsid w:val="00E80E20"/>
    <w:rsid w:val="00E85CB1"/>
    <w:rsid w:val="00EA4A50"/>
    <w:rsid w:val="00ED0E15"/>
    <w:rsid w:val="00EF058D"/>
    <w:rsid w:val="00F14E13"/>
    <w:rsid w:val="00F84799"/>
    <w:rsid w:val="00F907AB"/>
    <w:rsid w:val="00FA7E67"/>
    <w:rsid w:val="00FC113D"/>
    <w:rsid w:val="7D23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1"/>
    <w:semiHidden/>
    <w:unhideWhenUsed/>
    <w:uiPriority w:val="99"/>
    <w:pPr>
      <w:spacing w:before="100" w:beforeAutospacing="1" w:after="120" w:line="480" w:lineRule="auto"/>
      <w:ind w:left="420" w:leftChars="200"/>
    </w:pPr>
    <w:rPr>
      <w:szCs w:val="21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style101"/>
    <w:basedOn w:val="6"/>
    <w:uiPriority w:val="0"/>
    <w:rPr>
      <w:sz w:val="22"/>
      <w:szCs w:val="22"/>
    </w:rPr>
  </w:style>
  <w:style w:type="character" w:customStyle="1" w:styleId="9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正文文本缩进 2 Char"/>
    <w:basedOn w:val="6"/>
    <w:link w:val="2"/>
    <w:semiHidden/>
    <w:uiPriority w:val="99"/>
    <w:rPr>
      <w:rFonts w:ascii="Times New Roman" w:hAnsi="Times New Roman" w:eastAsia="宋体" w:cs="Times New Roman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383</Words>
  <Characters>2184</Characters>
  <Lines>18</Lines>
  <Paragraphs>5</Paragraphs>
  <TotalTime>2</TotalTime>
  <ScaleCrop>false</ScaleCrop>
  <LinksUpToDate>false</LinksUpToDate>
  <CharactersWithSpaces>2562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2018-08-27T09:15:00Z</dcterms:created>
  <dc:creator>lenove</dc:creator>
  <cp:lastModifiedBy>admin</cp:lastModifiedBy>
  <dcterms:modified xsi:type="dcterms:W3CDTF">2019-03-05T04:04:02Z</dcterms:modified>
  <cp:revision>722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