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天水师范学院20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年硕士研究生招生考试科目、参考书目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</w:p>
    <w:tbl>
      <w:tblPr>
        <w:tblStyle w:val="2"/>
        <w:tblW w:w="9592" w:type="dxa"/>
        <w:tblInd w:w="-4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755"/>
        <w:gridCol w:w="945"/>
        <w:gridCol w:w="1290"/>
        <w:gridCol w:w="62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初试（自命题）参考书目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  <w:t>学位点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学科领域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lang w:eastAsia="zh-CN"/>
              </w:rPr>
              <w:t>（方向）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考试科目及代码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bookmarkStart w:id="0" w:name="OLE_LINK1" w:colFirst="3" w:colLast="4"/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701        2.中国现当代文学801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1.《中国文学史》（1-4册），袁行霈主编，高等教育出版社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,2005年版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2.《中国现代文学史1915-2016》，朱栋霖等，北京大学出版社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2018年版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701        2.中国现当代文学801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1.《中国文学史》（1-4册），袁行霈主编，高等教育出版社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,2005年版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2.《中国现代文学史1915-2016》，朱栋霖等，北京大学出版社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701        2.中国现当代文学801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1.《中国文学史》（1-4册），袁行霈主编，高等教育出版社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,2005年版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2.《中国现代文学史1915-2016》，朱栋霖等，北京大学出版社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701        2.中国现当代文学801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1.《中国文学史》（1-4册），袁行霈主编，高等教育出版社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,2005年版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2.《中国现代文学史1915-2016》，朱栋霖等，北京大学出版社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5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中国古代文学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701        2.中国现当代文学801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1.《中国文学史》（1-4册），袁行霈主编，高等教育出版社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,2005年版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2.《中国现代文学史1915-2016》，朱栋霖等，北京大学出版社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210" w:firstLineChars="100"/>
              <w:textAlignment w:val="center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</w:rPr>
              <w:t>教育综合333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ascii="仿宋" w:hAnsi="仿宋" w:eastAsia="仿宋" w:cs="仿宋_GB2312"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/>
              </w:rPr>
              <w:t>1.《教育学》，王道俊，郭文安，人民教育出版社，2009年版                 2.《中国教育史》，孙培青，华东师范大学出版社，2009年版                3.《外国教育史教程》，王保星，北京师范大学出版社，2008年版            4.《当代教育心理学》，陈琦、刘儒德，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北京师范大学出版社，2000年版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/>
                <w:lang w:eastAsia="zh-CN"/>
              </w:rPr>
              <w:t>语文教学论833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/>
                <w:lang w:eastAsia="zh-CN"/>
              </w:rPr>
              <w:t>《 语文教育学概论》，倪文锦，高等教育出版社2009年版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数学教学论834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《数学教学论（第二版）》，曹一鸣，出版时间2017-1-1，北京师范大学出版社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化学教学论83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《化学教学论》（第四版），刘知新，高等教育出版社，2009年版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历史教学论83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《历史教学论》，赵克礼，陕西师范大学出版社，2008年版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英语教学论83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top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1.英语教学法教程（第二版），王蔷，高等教育出版社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2.Approaches and Methods in Language Teaching Jack C. Richards and Theodore S. Rodgers. Cambridge University Press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美术教学论8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47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《新编美术教学论》，孙乃树，程明太，华东师范大学出版社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思想政治教学论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839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《思想政治学科教学新论》（第二版），刘强，高等教育出版社，2011年版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小学学科基础84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1.《小学数学教学论》，马云鹏，人民教育出版社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2.《小学语文课程与教学论》，汪潮，华东师大出版社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学前教育学84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《学前教育学》，梁志</w:t>
            </w:r>
            <w:r>
              <w:rPr>
                <w:rFonts w:hint="default" w:ascii="仿宋" w:hAnsi="仿宋" w:eastAsia="仿宋" w:cs="仿宋_GB2312"/>
                <w:color w:val="000000" w:themeColor="text1"/>
                <w:kern w:val="0"/>
              </w:rPr>
              <w:t>燊，北京师范大学出版社，1998年版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生物教学论842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《中学生物学教学论》（第二版），刘恩山主编，高等教育出版社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地理教学论843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《新编地理教学论》，陈澄主编，华东师范大学出版社，2007年版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音乐学科教育学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844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音乐学科教育学》，曹理，何工，首都师范大学出版社，2000年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学科教学（体育）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体育教学论845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体育教学论  毛振明  高教出版社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2006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20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学科教学（物理）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普通物理学一846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eastAsia="仿宋_GB2312"/>
                <w:bCs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《普通物理》,程守洙著,（第一、二册）（力学、热学、电磁学部分）,高等教育出版社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电子技术848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《电子技术基础》(模拟部分和数字部分)，康华光著，高等教育出版社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复试科目（专业笔试）及参考书目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文学概论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《文学理论新编》，童庆炳主编，北京师范大学出版社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2016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现代汉语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《现代汉语》，黄伯荣，高等教育出版社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2007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</w:rPr>
              <w:t>中国古代文学901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《中国历代文学作品选》（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1-6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册），朱东润主编，上海古籍出版社2002年版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</w:rPr>
              <w:t>中国古代文学901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《中国历代文学作品选》（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1-6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册），朱东润主编，上海古籍出版社2002年版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中国现当代文学</w:t>
            </w:r>
            <w:bookmarkStart w:id="2" w:name="_GoBack"/>
            <w:bookmarkEnd w:id="2"/>
            <w:r>
              <w:rPr>
                <w:rFonts w:ascii="仿宋" w:hAnsi="仿宋" w:eastAsia="仿宋" w:cs="仿宋_GB2312"/>
                <w:color w:val="auto"/>
                <w:kern w:val="0"/>
              </w:rPr>
              <w:t>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《中国现代文学作品选19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15-2018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》（</w:t>
            </w:r>
            <w:r>
              <w:rPr>
                <w:rFonts w:ascii="仿宋" w:hAnsi="仿宋" w:eastAsia="仿宋" w:cs="仿宋_GB2312"/>
                <w:color w:val="auto"/>
                <w:kern w:val="0"/>
              </w:rPr>
              <w:t>1-4</w:t>
            </w:r>
            <w:r>
              <w:rPr>
                <w:rFonts w:hint="eastAsia" w:ascii="仿宋" w:hAnsi="仿宋" w:eastAsia="仿宋" w:cs="仿宋_GB2312"/>
                <w:color w:val="auto"/>
                <w:kern w:val="0"/>
              </w:rPr>
              <w:t>卷），朱栋霖等，高等教育出版社2019年版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现代汉语901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《现代汉语》，黄伯荣，高等教育出版社2007年版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数学综合902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1.《数学分析》，华东师范大学数学分析教研室编，高等教育出版社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2.《高等代数》，北京大学代数教研室编，高等教育出版社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英语专业基础（含写作）903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1.《新编英语教程》(1-8)，李观仪等，上海外语教育出版社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2.《英语写作手册》，丁往道等，外语教学与研究出版社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美术理论综合904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1.《中国美术史及作品鉴赏》（第二版），《中国美术史及作品鉴赏》教材编写组编，高等教育出版社，2007年12月第二版                                                          2.《外国美术史及作品鉴赏》（第二版），《外国美术史及作品鉴赏》教材编写组编，高等教育出版社，2007年12月第二版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无机化学905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《无机化学》，北师大，高等教育出版社，2005年版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历史综合906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1.《中国古代史》（上、下），朱绍侯，福建人民出版社，2010年版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2.《中国近代史》，李侃，中华书局，2017年版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马克思主义基本原理907 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《马克思主义基本原理概论》，高等教育出版社，2018年版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儿童心理学908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《小学儿童发展与教育心理学》，沈德立，华东师范大学出版社， 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普通生物学909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《普通生物学》（第四版），吴相钰主编，高等教育出版社，2014年版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中国地理910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《中国地理》，赵济，陈传康主编，高等教育出版社，2010版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中、外音乐史911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1.《中国音乐通史简编》，孙继南，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"http://search.dangdang.com/?key2=%D6%DC%D6%F9%EE%FD&amp;medium=01&amp;category_path=01.00.00.00.00.00"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周柱铨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,山东教育出版社，2003年版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2.《西方音乐通史》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"http://baike.baidu.com/view/308224.htm"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于润洋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"http://baike.baidu.com/view/3479927.htm"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上海音乐出版社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学前儿童发展心理学912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《学前儿童发展心理学》，张永红，高等教育出版社，2011年版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学科教学（体育）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体育基本理论913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《体育基本理论教程》，周西宽主编，人民体育出版，2003年版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学科教学（物理）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物理教学论914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《中学物理教学概论》（第三版），阎金铎，高等教育出版社，2008年版。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电子信息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C语言程序设计731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《C语言程序设计》谭浩强著，清华大学出版社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  <w:t>同等学力、跨专业考生加试科目及参考书目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  <w:t>学科领域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  <w:t>考试科目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kern w:val="0"/>
                <w:lang w:val="en-US" w:eastAsia="zh-CN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中国语言文学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文艺学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汉语言文字学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中国古典文献学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中国古代文学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5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1.古代汉语2.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hd w:val="clear" w:color="auto" w:fill="FEFEFE"/>
                <w:lang w:bidi="ar"/>
              </w:rPr>
              <w:t xml:space="preserve">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1.《古代汉语》，王力，（考试范围为1-2册），中华书局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eastAsia="zh-CN"/>
              </w:rPr>
              <w:t>教育硕士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学科教学（语文）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中国现当代文学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2.文学概论 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 xml:space="preserve">1.朱栋霖等《中国现代文学史1915-2016》，北京大学出版社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lang w:val="en-US" w:eastAsia="zh-CN"/>
              </w:rPr>
              <w:t>2.《文学理论新编》，童庆炳主编，北京师范大学出版社2016年版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学科教学（数学）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1.数学教育概论          2.中学数学研究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1.《数学教育概论》（第二版），张奠宙、宋乃庆主编，高等教育出版社，2009年版。                                                  2.《中学几何研究》《中学代数研究》，张奠宙主编，高等教育出版社，2006年版。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学科教学（化学）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1.有机化学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2.分析化学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1.《有机化学》(第四版)，曾昭琼，高等教育出版社，2004年版.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 《分析化学》(第四版，上册)，华中师大等六校编，高等教育出版社，2011年版.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9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学科教学（美术）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1.美术教育基础写作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2.速写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《美术教育研究方法与论文写作》，李力加总主编，杨成、钟朝芳著，西南师大出版社，2011年版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10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学科教学（英语）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1.翻译基础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2.语言学基础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1.《新编汉英翻译教程》，陈宏薇，上海外语教育出版社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 Fundamental concepts of language teaching（语言教学的基本概念）H.H Stern，上海外语教育出版社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3.《语言学教程》（第四版），胡壮麟，北京大学出版社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11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学科教学（历史）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1.史学概论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2.世界史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1.《史学概论》，庞卓恒，高等教育出版社，2006年版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2.《世界史》（6卷），吴于廑、齐世荣，高等教育出版社，2011年版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12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学科教学（思政）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1.思想政治教育学原理                 2.毛泽东思想与中国特色社会主义理论体系概论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1.《思想政治教育学原理》，郑永廷，高等教育出版社，2016年版                                                       2.《毛泽东思想与中国特色社会主义理论体系概论》，高等教育出版社，2018年版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13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小学教育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1.小学教育学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2.小学教育案例评析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1.《小学教育学》，黄济、劳凯声、檀传宝主编，人民教育出版社，2007年版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2.无参考教材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14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学科教学（生物）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1.细胞生物学        2.植物生物学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1.《细胞生物学》（第四版），翟中和主编，高等教育出版社，2016年版                                                            2.《植物生物学》（第四版），周云龙主编，高等教育出版社，2016年版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15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学科教学（地理）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1.自然地理学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2.人文地理学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1.《自然地理学》（第四版）》，伍光和等，高等教育出版社，2008年版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2.《人文地理学》（第二版）》，赵荣等编著，高等教育出版社，2006年版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16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学科教学（音乐）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1.音乐理论基础           2.和声学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1.《音乐理论基础》，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instrText xml:space="preserve"> HYPERLINK "http://book.douban.com/search/%E6%9D%8E%E9%87%8D%E5%85%89" </w:instrTex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李重光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，人民音乐出版社，2007年版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2.《和声学教程》，斯波索宾等，人民音乐出版社，2000年版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17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学前教育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1.幼儿园课程        2.学前教育科研方法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1.《幼儿园课程》，朱家雄 ，华东师大出版社，2003年版                2.《学前教育科研方法》，陶保平，华东师大出版社，2013年版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18</w:t>
            </w:r>
          </w:p>
        </w:tc>
        <w:tc>
          <w:tcPr>
            <w:tcW w:w="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学科教学（体育）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体育专项测试        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2.学校体育学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 xml:space="preserve">1.无参考书目              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2.《学校体育学》，潘绍伟，于可红主编，高等教育出版社，2013年版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19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学科教学（物理）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1.普通物理二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2.高等数学,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1.《普通物理》，程守洙著（第三册）（</w:t>
            </w:r>
            <w:bookmarkStart w:id="1" w:name="_Hlk45906590"/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振动和波动 波动光学 量子物理部分</w:t>
            </w:r>
            <w:bookmarkEnd w:id="1"/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）,高等教育出版社。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2.《高等数学》,同济大学数学系编（上册）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18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" w:hAnsi="仿宋" w:eastAsia="仿宋" w:cs="仿宋_GB2312"/>
                <w:color w:val="000000" w:themeColor="text1"/>
                <w:kern w:val="0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</w:rPr>
              <w:t>电子信息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电子信息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1.信号与系统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2.大学物理（电磁、光学部分）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1、《信号与线性系统分析》，吴大正著，高等教育出版社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lang w:val="en-US" w:eastAsia="zh-CN"/>
              </w:rPr>
              <w:t>2、《大学物理》（电磁、光学部分），刘国松著，同济大学出版社</w:t>
            </w:r>
          </w:p>
        </w:tc>
      </w:tr>
    </w:tbl>
    <w:p>
      <w:pPr>
        <w:spacing w:line="280" w:lineRule="exact"/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D286"/>
    <w:multiLevelType w:val="singleLevel"/>
    <w:tmpl w:val="45ABD2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3FD"/>
    <w:rsid w:val="00040349"/>
    <w:rsid w:val="00052AB8"/>
    <w:rsid w:val="000B2C95"/>
    <w:rsid w:val="000D198B"/>
    <w:rsid w:val="00171EFC"/>
    <w:rsid w:val="001D6820"/>
    <w:rsid w:val="001D769C"/>
    <w:rsid w:val="001F354F"/>
    <w:rsid w:val="00220092"/>
    <w:rsid w:val="00262DCF"/>
    <w:rsid w:val="002929C7"/>
    <w:rsid w:val="002C17AF"/>
    <w:rsid w:val="003300C1"/>
    <w:rsid w:val="00391D56"/>
    <w:rsid w:val="004537D1"/>
    <w:rsid w:val="004606EC"/>
    <w:rsid w:val="004803FD"/>
    <w:rsid w:val="004C18A5"/>
    <w:rsid w:val="00581DA0"/>
    <w:rsid w:val="00592F2A"/>
    <w:rsid w:val="005D4432"/>
    <w:rsid w:val="00621F00"/>
    <w:rsid w:val="00661AEE"/>
    <w:rsid w:val="00717B4F"/>
    <w:rsid w:val="007352E9"/>
    <w:rsid w:val="007609B0"/>
    <w:rsid w:val="007879C4"/>
    <w:rsid w:val="007A1896"/>
    <w:rsid w:val="007E2AAB"/>
    <w:rsid w:val="008074A9"/>
    <w:rsid w:val="00894C5C"/>
    <w:rsid w:val="008A01C8"/>
    <w:rsid w:val="00985212"/>
    <w:rsid w:val="009D779D"/>
    <w:rsid w:val="00A03295"/>
    <w:rsid w:val="00A0439F"/>
    <w:rsid w:val="00A14D12"/>
    <w:rsid w:val="00AC30BC"/>
    <w:rsid w:val="00B2122D"/>
    <w:rsid w:val="00B31020"/>
    <w:rsid w:val="00B93046"/>
    <w:rsid w:val="00BD1554"/>
    <w:rsid w:val="00D67E0A"/>
    <w:rsid w:val="00D94555"/>
    <w:rsid w:val="00D95342"/>
    <w:rsid w:val="00DA7507"/>
    <w:rsid w:val="00DD7EE0"/>
    <w:rsid w:val="00E12AC0"/>
    <w:rsid w:val="00E929A0"/>
    <w:rsid w:val="00EF0F23"/>
    <w:rsid w:val="00F00BFA"/>
    <w:rsid w:val="00F16FAA"/>
    <w:rsid w:val="00F840D1"/>
    <w:rsid w:val="01DF7521"/>
    <w:rsid w:val="033D14FF"/>
    <w:rsid w:val="0373728B"/>
    <w:rsid w:val="048A2E59"/>
    <w:rsid w:val="05040C2B"/>
    <w:rsid w:val="05474A94"/>
    <w:rsid w:val="066B4FFF"/>
    <w:rsid w:val="07074256"/>
    <w:rsid w:val="073E41AA"/>
    <w:rsid w:val="076722DF"/>
    <w:rsid w:val="08624DD9"/>
    <w:rsid w:val="08A92C84"/>
    <w:rsid w:val="08C87794"/>
    <w:rsid w:val="0ADE488D"/>
    <w:rsid w:val="0B050B5F"/>
    <w:rsid w:val="0B46636A"/>
    <w:rsid w:val="0C8D5F5D"/>
    <w:rsid w:val="0CE46A80"/>
    <w:rsid w:val="0DB14378"/>
    <w:rsid w:val="0DF64C84"/>
    <w:rsid w:val="0E031DA2"/>
    <w:rsid w:val="0E2175E9"/>
    <w:rsid w:val="0FCA57DD"/>
    <w:rsid w:val="0FD81F32"/>
    <w:rsid w:val="10C53CAF"/>
    <w:rsid w:val="11A22B7E"/>
    <w:rsid w:val="12153A81"/>
    <w:rsid w:val="126E0F0A"/>
    <w:rsid w:val="1443403E"/>
    <w:rsid w:val="15171EE2"/>
    <w:rsid w:val="160163C4"/>
    <w:rsid w:val="18FC0E4A"/>
    <w:rsid w:val="190E79E3"/>
    <w:rsid w:val="19672BC7"/>
    <w:rsid w:val="1A056C52"/>
    <w:rsid w:val="1A946DCA"/>
    <w:rsid w:val="1B434E3C"/>
    <w:rsid w:val="1C27720E"/>
    <w:rsid w:val="1C497848"/>
    <w:rsid w:val="1C587189"/>
    <w:rsid w:val="1C7E4679"/>
    <w:rsid w:val="1D1C6539"/>
    <w:rsid w:val="1E7A41F0"/>
    <w:rsid w:val="1E8D08DD"/>
    <w:rsid w:val="1EB40137"/>
    <w:rsid w:val="224C57A5"/>
    <w:rsid w:val="232C7CBC"/>
    <w:rsid w:val="239F0393"/>
    <w:rsid w:val="24126BBC"/>
    <w:rsid w:val="26537DE6"/>
    <w:rsid w:val="276D2959"/>
    <w:rsid w:val="27C524CA"/>
    <w:rsid w:val="283821B5"/>
    <w:rsid w:val="2A572689"/>
    <w:rsid w:val="2B970231"/>
    <w:rsid w:val="2C081B3D"/>
    <w:rsid w:val="2CD345C1"/>
    <w:rsid w:val="2CE82A27"/>
    <w:rsid w:val="2D985BD9"/>
    <w:rsid w:val="2DCF1CDE"/>
    <w:rsid w:val="2DF96EC1"/>
    <w:rsid w:val="2E195E40"/>
    <w:rsid w:val="2E7716DE"/>
    <w:rsid w:val="2EE17688"/>
    <w:rsid w:val="302208F9"/>
    <w:rsid w:val="30AB411A"/>
    <w:rsid w:val="32025281"/>
    <w:rsid w:val="32121344"/>
    <w:rsid w:val="348A5469"/>
    <w:rsid w:val="34E92BC3"/>
    <w:rsid w:val="36DC0988"/>
    <w:rsid w:val="38256248"/>
    <w:rsid w:val="387D5E22"/>
    <w:rsid w:val="39275E2F"/>
    <w:rsid w:val="39EE5F81"/>
    <w:rsid w:val="3A2D2626"/>
    <w:rsid w:val="3AA45A99"/>
    <w:rsid w:val="3B716698"/>
    <w:rsid w:val="3BD40C90"/>
    <w:rsid w:val="3FD576DC"/>
    <w:rsid w:val="400C5135"/>
    <w:rsid w:val="418B72F1"/>
    <w:rsid w:val="4196039C"/>
    <w:rsid w:val="42A23B68"/>
    <w:rsid w:val="434E2CFF"/>
    <w:rsid w:val="43BA7C85"/>
    <w:rsid w:val="43C322C8"/>
    <w:rsid w:val="465D53B2"/>
    <w:rsid w:val="4A885959"/>
    <w:rsid w:val="4C02176F"/>
    <w:rsid w:val="4D2B750F"/>
    <w:rsid w:val="4D945779"/>
    <w:rsid w:val="4E5C3980"/>
    <w:rsid w:val="4E610C9C"/>
    <w:rsid w:val="4F5900A2"/>
    <w:rsid w:val="4F591EC8"/>
    <w:rsid w:val="4FC6414C"/>
    <w:rsid w:val="50076836"/>
    <w:rsid w:val="503405D3"/>
    <w:rsid w:val="513677FA"/>
    <w:rsid w:val="52A315D0"/>
    <w:rsid w:val="53943427"/>
    <w:rsid w:val="54813A25"/>
    <w:rsid w:val="54E94821"/>
    <w:rsid w:val="555667D2"/>
    <w:rsid w:val="587130F5"/>
    <w:rsid w:val="592176A0"/>
    <w:rsid w:val="59DF0A88"/>
    <w:rsid w:val="5A73116B"/>
    <w:rsid w:val="5A891AF7"/>
    <w:rsid w:val="5B486D1D"/>
    <w:rsid w:val="5B491EAE"/>
    <w:rsid w:val="5BB849AC"/>
    <w:rsid w:val="5C837BB3"/>
    <w:rsid w:val="5DBD4909"/>
    <w:rsid w:val="5E1F4D75"/>
    <w:rsid w:val="5E9812F1"/>
    <w:rsid w:val="5F143A0F"/>
    <w:rsid w:val="60C519BB"/>
    <w:rsid w:val="60F76BEB"/>
    <w:rsid w:val="61111BA2"/>
    <w:rsid w:val="61C77E17"/>
    <w:rsid w:val="653B3C8B"/>
    <w:rsid w:val="66030359"/>
    <w:rsid w:val="66371898"/>
    <w:rsid w:val="670E4BA6"/>
    <w:rsid w:val="67BB2AB2"/>
    <w:rsid w:val="68D84142"/>
    <w:rsid w:val="6A0F540B"/>
    <w:rsid w:val="6A6B6C46"/>
    <w:rsid w:val="6E7C13ED"/>
    <w:rsid w:val="6EBD5CAC"/>
    <w:rsid w:val="6F934125"/>
    <w:rsid w:val="700D0250"/>
    <w:rsid w:val="709B7950"/>
    <w:rsid w:val="71346458"/>
    <w:rsid w:val="71877C5F"/>
    <w:rsid w:val="72094762"/>
    <w:rsid w:val="72801246"/>
    <w:rsid w:val="72DC389D"/>
    <w:rsid w:val="752D0826"/>
    <w:rsid w:val="75EA0C11"/>
    <w:rsid w:val="78681CC7"/>
    <w:rsid w:val="787032D2"/>
    <w:rsid w:val="7A232A0D"/>
    <w:rsid w:val="7A7E1F60"/>
    <w:rsid w:val="7AA15D6E"/>
    <w:rsid w:val="7D10602D"/>
    <w:rsid w:val="7DA86503"/>
    <w:rsid w:val="7E287F96"/>
    <w:rsid w:val="7ECE7875"/>
    <w:rsid w:val="7F3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Batang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</w:rPr>
  </w:style>
  <w:style w:type="character" w:customStyle="1" w:styleId="6">
    <w:name w:val="font6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240CC-B640-482D-9C62-1CBABBB5C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4940</Characters>
  <Lines>41</Lines>
  <Paragraphs>11</Paragraphs>
  <TotalTime>6</TotalTime>
  <ScaleCrop>false</ScaleCrop>
  <LinksUpToDate>false</LinksUpToDate>
  <CharactersWithSpaces>5795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2019-08-21T03:28:00Z</dcterms:created>
  <dc:creator>Administrator</dc:creator>
  <cp:lastModifiedBy>扈鹏</cp:lastModifiedBy>
  <cp:lastPrinted>2020-09-23T01:28:00Z</cp:lastPrinted>
  <dcterms:modified xsi:type="dcterms:W3CDTF">2020-09-23T02:26:19Z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