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278D" w14:textId="77777777" w:rsidR="00615FA3" w:rsidRDefault="00615FA3" w:rsidP="00615FA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经济与工商管理学院</w:t>
      </w:r>
    </w:p>
    <w:tbl>
      <w:tblPr>
        <w:tblW w:w="13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1394"/>
        <w:gridCol w:w="697"/>
        <w:gridCol w:w="2787"/>
        <w:gridCol w:w="4181"/>
      </w:tblGrid>
      <w:tr w:rsidR="00615FA3" w14:paraId="66300970" w14:textId="77777777" w:rsidTr="00CC7407"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left w:w="75" w:type="dxa"/>
            </w:tcMar>
            <w:vAlign w:val="center"/>
          </w:tcPr>
          <w:p w14:paraId="50DE0BC3" w14:textId="77777777" w:rsidR="00615FA3" w:rsidRDefault="00615FA3" w:rsidP="00CC74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9"/>
                <w:szCs w:val="19"/>
                <w:lang w:bidi="ar"/>
              </w:rPr>
              <w:t>专业代码及专业名称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left w:w="75" w:type="dxa"/>
            </w:tcMar>
            <w:vAlign w:val="center"/>
          </w:tcPr>
          <w:p w14:paraId="717612E0" w14:textId="77777777" w:rsidR="00615FA3" w:rsidRDefault="00615FA3" w:rsidP="00CC74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9"/>
                <w:szCs w:val="19"/>
                <w:lang w:bidi="ar"/>
              </w:rPr>
              <w:t>拟招生人数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left w:w="75" w:type="dxa"/>
            </w:tcMar>
            <w:vAlign w:val="center"/>
          </w:tcPr>
          <w:p w14:paraId="59BF0FD0" w14:textId="77777777" w:rsidR="00615FA3" w:rsidRDefault="00615FA3" w:rsidP="00CC74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9"/>
                <w:szCs w:val="19"/>
                <w:lang w:bidi="ar"/>
              </w:rPr>
              <w:t>导师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left w:w="75" w:type="dxa"/>
            </w:tcMar>
            <w:vAlign w:val="center"/>
          </w:tcPr>
          <w:p w14:paraId="11CE82E5" w14:textId="77777777" w:rsidR="00615FA3" w:rsidRDefault="00615FA3" w:rsidP="00CC74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9"/>
                <w:szCs w:val="19"/>
                <w:lang w:bidi="ar"/>
              </w:rPr>
              <w:t>考试科目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left w:w="75" w:type="dxa"/>
            </w:tcMar>
            <w:vAlign w:val="center"/>
          </w:tcPr>
          <w:p w14:paraId="3A8046FC" w14:textId="77777777" w:rsidR="00615FA3" w:rsidRDefault="00615FA3" w:rsidP="00CC7407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9"/>
                <w:szCs w:val="19"/>
                <w:lang w:bidi="ar"/>
              </w:rPr>
              <w:t>专业备注</w:t>
            </w:r>
          </w:p>
        </w:tc>
      </w:tr>
      <w:tr w:rsidR="00615FA3" w14:paraId="4B8C9946" w14:textId="77777777" w:rsidTr="00CC74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75" w:type="dxa"/>
            </w:tcMar>
          </w:tcPr>
          <w:p w14:paraId="7C4D1986" w14:textId="77777777" w:rsidR="00615FA3" w:rsidRDefault="00615FA3" w:rsidP="00615FA3">
            <w:pPr>
              <w:pStyle w:val="a7"/>
              <w:widowControl/>
              <w:wordWrap w:val="0"/>
              <w:spacing w:before="100" w:after="100"/>
            </w:pP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b/>
                <w:color w:val="FF0000"/>
                <w:sz w:val="21"/>
                <w:szCs w:val="21"/>
              </w:rPr>
              <w:t>（非全日制）</w:t>
            </w:r>
            <w:r>
              <w:rPr>
                <w:rStyle w:val="a8"/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125300 会计 【专硕】</w:t>
            </w: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br/>
              <w:t>研究方向：</w:t>
            </w: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br/>
              <w:t xml:space="preserve">01管理会计 　</w:t>
            </w: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br/>
              <w:t xml:space="preserve">02财务管理 　</w:t>
            </w: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br/>
              <w:t xml:space="preserve">03财务会计 　</w:t>
            </w: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br/>
              <w:t xml:space="preserve">04内部控制与审计 　</w:t>
            </w: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br/>
              <w:t xml:space="preserve">05纳税筹划 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75" w:type="dxa"/>
            </w:tcMar>
          </w:tcPr>
          <w:p w14:paraId="34D91F18" w14:textId="77777777" w:rsidR="00615FA3" w:rsidRDefault="00615FA3" w:rsidP="00CC7407">
            <w:pPr>
              <w:widowControl/>
              <w:wordWrap w:val="0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总计划：60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br/>
              <w:t>其中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br/>
              <w:t>    公招：30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br/>
              <w:t>    推免：30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75" w:type="dxa"/>
            </w:tcMar>
          </w:tcPr>
          <w:p w14:paraId="088AA77A" w14:textId="77777777" w:rsidR="00615FA3" w:rsidRDefault="00615FA3" w:rsidP="00CC7407">
            <w:pPr>
              <w:widowControl/>
              <w:wordWrap w:val="0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hyperlink r:id="rId6" w:anchor="002125300" w:tgtFrame="http://yz.cqu.edu.cn/sszyml/2021/_blank" w:history="1">
              <w:r>
                <w:rPr>
                  <w:rStyle w:val="a9"/>
                  <w:rFonts w:ascii="微软雅黑" w:eastAsia="微软雅黑" w:hAnsi="微软雅黑" w:cs="微软雅黑" w:hint="eastAsia"/>
                  <w:color w:val="000000"/>
                  <w:szCs w:val="21"/>
                </w:rPr>
                <w:t>查看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75" w:type="dxa"/>
            </w:tcMar>
          </w:tcPr>
          <w:p w14:paraId="4A4798EF" w14:textId="77777777" w:rsidR="00615FA3" w:rsidRDefault="00615FA3" w:rsidP="00CC7407">
            <w:pPr>
              <w:widowControl/>
              <w:wordWrap w:val="0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① 199 管理类联考综合能力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br/>
              <w:t>② 204 英语二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br/>
              <w:t>③ - 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br/>
              <w:t>④ -- 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left w:w="75" w:type="dxa"/>
            </w:tcMar>
          </w:tcPr>
          <w:p w14:paraId="37C2E9B5" w14:textId="77777777" w:rsidR="00615FA3" w:rsidRDefault="00615FA3" w:rsidP="00CC7407">
            <w:pPr>
              <w:widowControl/>
              <w:wordWrap w:val="0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一、非全日制会计硕士仅招收在职定向培养硕士研究生。 二、复试科目：①思想政治理论笔试；②专业综合笔试；③综合面试；④英语口语面试 三、同等学力等加试科目：会计学原理；财务会计</w:t>
            </w:r>
          </w:p>
        </w:tc>
      </w:tr>
    </w:tbl>
    <w:p w14:paraId="246D41E0" w14:textId="77777777" w:rsidR="008463D5" w:rsidRPr="00615FA3" w:rsidRDefault="008463D5"/>
    <w:sectPr w:rsidR="008463D5" w:rsidRPr="00615FA3" w:rsidSect="00615F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594B" w14:textId="77777777" w:rsidR="00A26541" w:rsidRDefault="00A26541" w:rsidP="00615FA3">
      <w:r>
        <w:separator/>
      </w:r>
    </w:p>
  </w:endnote>
  <w:endnote w:type="continuationSeparator" w:id="0">
    <w:p w14:paraId="19BAC87C" w14:textId="77777777" w:rsidR="00A26541" w:rsidRDefault="00A26541" w:rsidP="0061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C7987" w14:textId="77777777" w:rsidR="00A26541" w:rsidRDefault="00A26541" w:rsidP="00615FA3">
      <w:r>
        <w:separator/>
      </w:r>
    </w:p>
  </w:footnote>
  <w:footnote w:type="continuationSeparator" w:id="0">
    <w:p w14:paraId="273ADFF8" w14:textId="77777777" w:rsidR="00A26541" w:rsidRDefault="00A26541" w:rsidP="0061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C7"/>
    <w:rsid w:val="00615FA3"/>
    <w:rsid w:val="00841BC7"/>
    <w:rsid w:val="008463D5"/>
    <w:rsid w:val="00A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95A88"/>
  <w15:chartTrackingRefBased/>
  <w15:docId w15:val="{B467D669-D56E-4D70-B2CE-A8D496A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F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F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FA3"/>
    <w:rPr>
      <w:sz w:val="18"/>
      <w:szCs w:val="18"/>
    </w:rPr>
  </w:style>
  <w:style w:type="paragraph" w:styleId="a7">
    <w:name w:val="Normal (Web)"/>
    <w:basedOn w:val="a"/>
    <w:rsid w:val="00615F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615FA3"/>
    <w:rPr>
      <w:b/>
    </w:rPr>
  </w:style>
  <w:style w:type="character" w:styleId="a9">
    <w:name w:val="Hyperlink"/>
    <w:basedOn w:val="a0"/>
    <w:rsid w:val="00615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cqu.edu.cn/teacher/list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2020-10-16T07:02:00Z</dcterms:created>
  <dcterms:modified xsi:type="dcterms:W3CDTF">2020-10-16T07:03:00Z</dcterms:modified>
</cp:coreProperties>
</file>