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0"/>
        <w:gridCol w:w="3402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149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学院、学科、研究方向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考试科目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7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pStyle w:val="5"/>
              <w:spacing w:line="290" w:lineRule="exact"/>
              <w:ind w:left="107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bookmarkStart w:id="0" w:name="023医学院（转化医学研究院）"/>
            <w:bookmarkEnd w:id="0"/>
            <w:bookmarkStart w:id="1" w:name="_bookmark28"/>
            <w:bookmarkEnd w:id="1"/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023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医学院（转化医学研究院）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pStyle w:val="5"/>
              <w:spacing w:line="273" w:lineRule="exact"/>
              <w:ind w:left="2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学术学位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pStyle w:val="5"/>
              <w:spacing w:line="289" w:lineRule="exact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拟招人数：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88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（含非全日制</w:t>
            </w:r>
            <w:r>
              <w:rPr>
                <w:rFonts w:ascii="宋体" w:hAnsi="宋体" w:eastAsia="宋体" w:cs="宋体"/>
                <w:b/>
                <w:bCs/>
                <w:spacing w:val="-6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19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071003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生理学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重症贫血与红细胞发育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血液恶性肿瘤与淋巴细胞发育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634 </w:t>
            </w:r>
            <w:r>
              <w:rPr>
                <w:rFonts w:ascii="宋体" w:hAnsi="宋体" w:eastAsia="宋体" w:cs="宋体"/>
                <w:sz w:val="22"/>
                <w:szCs w:val="22"/>
              </w:rPr>
              <w:t>细胞生物学④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829</w:t>
            </w:r>
            <w:r>
              <w:rPr>
                <w:rFonts w:ascii="Times New Roman" w:hAnsi="Times New Roman" w:eastAsia="Times New Roman" w:cs="Times New Roman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生物化学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生物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及医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学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类相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关专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业</w:t>
            </w:r>
          </w:p>
          <w:p>
            <w:pPr>
              <w:pStyle w:val="5"/>
              <w:spacing w:line="184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全日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制本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肿瘤发病机制与生物治疗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6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自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29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2301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生理学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75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毕业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生。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授</w:t>
            </w:r>
          </w:p>
          <w:p>
            <w:pPr>
              <w:pStyle w:val="5"/>
              <w:spacing w:before="20" w:line="202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予理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学硕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士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100101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人体解剖与组织胚胎学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生殖医学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>
            <w:pPr>
              <w:pStyle w:val="5"/>
              <w:spacing w:line="230" w:lineRule="auto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生物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及医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学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相关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专业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全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日制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本科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毕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神经电生理</w:t>
            </w:r>
          </w:p>
          <w:p>
            <w:pPr>
              <w:pStyle w:val="5"/>
              <w:spacing w:line="30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心脑血管病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人类疾病动物模型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656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基础医学综合</w:t>
            </w:r>
          </w:p>
          <w:p>
            <w:pPr>
              <w:pStyle w:val="5"/>
              <w:spacing w:line="28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2302</w:t>
            </w:r>
            <w:r>
              <w:rPr>
                <w:rFonts w:ascii="Times New Roman" w:hAnsi="Times New Roman" w:eastAsia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系统解剖学或</w:t>
            </w:r>
          </w:p>
          <w:p>
            <w:pPr>
              <w:pStyle w:val="5"/>
              <w:spacing w:line="293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2303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组织学与胚胎学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05(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神经退行性疾病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100102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免疫学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细胞与分子免疫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肿瘤免疫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6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293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656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基础医学综合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2" w:line="200" w:lineRule="exact"/>
              <w:ind w:left="97" w:right="167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生物及医学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相关专业全</w:t>
            </w:r>
          </w:p>
          <w:p>
            <w:pPr>
              <w:pStyle w:val="5"/>
              <w:spacing w:line="184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日制本科毕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代谢免疫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3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2306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医学免疫学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94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100103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病原生物学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病原分子生物学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73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生物及医学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病原生物感染与免疫</w:t>
            </w:r>
          </w:p>
          <w:p>
            <w:pPr>
              <w:pStyle w:val="5"/>
              <w:spacing w:line="30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病原生物感染诊治新技术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微生物与肿瘤靶向治疗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656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基础医学综合</w:t>
            </w:r>
          </w:p>
          <w:p>
            <w:pPr>
              <w:pStyle w:val="5"/>
              <w:spacing w:before="21" w:line="280" w:lineRule="exact"/>
              <w:ind w:left="98" w:right="363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2307</w:t>
            </w: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医学微生物学</w:t>
            </w: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或</w:t>
            </w:r>
            <w:r>
              <w:rPr>
                <w:rFonts w:ascii="宋体" w:hAnsi="宋体" w:eastAsia="宋体" w:cs="宋体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2346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人体寄生虫学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" w:line="200" w:lineRule="exact"/>
              <w:ind w:left="97" w:right="167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相关专业全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日制本科毕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100104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病理学与病理生理学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临床病理学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肿瘤病理学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6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293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656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基础医学综合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7" w:line="200" w:lineRule="exact"/>
              <w:ind w:left="97" w:right="167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生物及医学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相关专业全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日制本科毕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2308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病理学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97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100201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内科学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心血管内科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3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74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消化内科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呼吸内科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655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诊断学与病理学</w:t>
            </w:r>
          </w:p>
          <w:p>
            <w:pPr>
              <w:pStyle w:val="5"/>
              <w:spacing w:line="29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2309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内科学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内分泌与代谢病学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100202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儿科学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新生儿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儿童急救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6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29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655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诊断学与病理学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5"/>
              <w:spacing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小儿内分泌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3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2310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儿科学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73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100204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神经病学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缺血性脑血管病基础和临床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神经系统变性疾病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655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诊断学与病理学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520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癫痫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2312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神经病学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8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本科毕业生</w:t>
            </w:r>
          </w:p>
        </w:tc>
      </w:tr>
    </w:tbl>
    <w:p>
      <w:pPr>
        <w:spacing w:after="0" w:line="180" w:lineRule="exact"/>
        <w:jc w:val="left"/>
        <w:rPr>
          <w:rFonts w:ascii="宋体" w:hAnsi="宋体" w:eastAsia="宋体" w:cs="宋体"/>
          <w:sz w:val="16"/>
          <w:szCs w:val="16"/>
        </w:rPr>
        <w:sectPr>
          <w:pgSz w:w="11910" w:h="16840"/>
          <w:pgMar w:top="1520" w:right="1020" w:bottom="1140" w:left="1040" w:header="0" w:footer="949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0"/>
        <w:gridCol w:w="3402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149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学院、学科、研究方向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考试科目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7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100207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影像医学与核医学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影像诊断学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介入放射学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655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诊断学与病理学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179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招收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影</w:t>
            </w:r>
          </w:p>
          <w:p>
            <w:pPr>
              <w:pStyle w:val="5"/>
              <w:spacing w:before="23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5"/>
                <w:sz w:val="16"/>
                <w:szCs w:val="16"/>
              </w:rPr>
              <w:t>像学</w:t>
            </w:r>
            <w:r>
              <w:rPr>
                <w:rFonts w:ascii="宋体" w:hAnsi="宋体" w:eastAsia="宋体" w:cs="宋体"/>
                <w:spacing w:val="-69"/>
                <w:w w:val="9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、</w:t>
            </w:r>
            <w:r>
              <w:rPr>
                <w:rFonts w:ascii="宋体" w:hAnsi="宋体" w:eastAsia="宋体" w:cs="宋体"/>
                <w:spacing w:val="-69"/>
                <w:w w:val="9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医</w:t>
            </w:r>
            <w:r>
              <w:rPr>
                <w:rFonts w:ascii="宋体" w:hAnsi="宋体" w:eastAsia="宋体" w:cs="宋体"/>
                <w:spacing w:val="-69"/>
                <w:w w:val="9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学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影像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技术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0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超声诊断学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2315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医学影像学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175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临床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专</w:t>
            </w:r>
          </w:p>
          <w:p>
            <w:pPr>
              <w:pStyle w:val="5"/>
              <w:spacing w:line="205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业全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日制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8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科毕业生。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100208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临床检验诊断学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临床检验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肿瘤发病机制与诊断标志物研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655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诊断学与病理学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招收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临床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医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学、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检</w:t>
            </w:r>
          </w:p>
          <w:p>
            <w:pPr>
              <w:pStyle w:val="5"/>
              <w:spacing w:line="184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验、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0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>究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2317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175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验技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术全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日</w:t>
            </w:r>
          </w:p>
          <w:p>
            <w:pPr>
              <w:pStyle w:val="5"/>
              <w:spacing w:line="204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制本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科毕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81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100210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外科学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普外科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105" w:line="230" w:lineRule="auto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骨科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胸心外科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655</w:t>
            </w:r>
            <w:r>
              <w:rPr>
                <w:rFonts w:ascii="Times New Roman" w:hAnsi="Times New Roman" w:eastAsia="Times New Roman" w:cs="Times New Roman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诊断学与病理学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2319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外科学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6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神经外科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2"/>
                <w:szCs w:val="22"/>
              </w:rPr>
              <w:t>100211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妇产科学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妇科肿瘤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96" w:line="230" w:lineRule="auto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普通妇科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围产医学、产前诊断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655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诊断学与病理学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2320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妇产科学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生殖内分泌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100214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肿瘤学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肿瘤免疫与生物学治疗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2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5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抗肿瘤转移研究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肿瘤的分子机制与诊治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5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655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诊断学与病理学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2323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肿瘤学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9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100215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康复医学与理疗学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运动与心血管康复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201</w:t>
            </w: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655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诊断学与病理学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" w:line="200" w:lineRule="exact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收康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复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治疗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学或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临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床医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学全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2324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康复医学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69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制本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科毕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业</w:t>
            </w:r>
          </w:p>
          <w:p>
            <w:pPr>
              <w:pStyle w:val="5"/>
              <w:spacing w:line="204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>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100217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麻醉学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2" w:line="300" w:lineRule="exact"/>
              <w:ind w:left="98" w:right="165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围手术期多器官功能障碍机制</w:t>
            </w:r>
            <w:r>
              <w:rPr>
                <w:rFonts w:ascii="宋体" w:hAnsi="宋体" w:eastAsia="宋体" w:cs="宋体"/>
                <w:spacing w:val="-7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及防治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655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诊断学与病理学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收麻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醉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学或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临床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医</w:t>
            </w:r>
          </w:p>
          <w:p>
            <w:pPr>
              <w:pStyle w:val="5"/>
              <w:spacing w:line="184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学全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日制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2326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麻醉学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8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1002Z1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生殖医学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男性生殖医学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女性生殖医学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655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诊断学与病理学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31" w:line="230" w:lineRule="auto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招收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生物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类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及医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学类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全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日制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本科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</w:t>
            </w:r>
            <w:r>
              <w:rPr>
                <w:rFonts w:ascii="宋体" w:hAnsi="宋体" w:eastAsia="宋体" w:cs="宋体"/>
                <w:sz w:val="22"/>
                <w:szCs w:val="22"/>
              </w:rPr>
              <w:t>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2328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临床生殖医学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9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100401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流行病与卫生统计学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分子流行病学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收全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日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制本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科毕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常见慢性疾病的流行病学研究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353</w:t>
            </w: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卫生综合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20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传染病的防治措施与策略研究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2330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卫生统计学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81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>生</w:t>
            </w:r>
          </w:p>
        </w:tc>
      </w:tr>
    </w:tbl>
    <w:p>
      <w:pPr>
        <w:spacing w:after="0" w:line="181" w:lineRule="exact"/>
        <w:jc w:val="left"/>
        <w:rPr>
          <w:rFonts w:ascii="宋体" w:hAnsi="宋体" w:eastAsia="宋体" w:cs="宋体"/>
          <w:sz w:val="16"/>
          <w:szCs w:val="16"/>
        </w:rPr>
        <w:sectPr>
          <w:footerReference r:id="rId3" w:type="default"/>
          <w:pgSz w:w="11910" w:h="16840"/>
          <w:pgMar w:top="1340" w:right="1020" w:bottom="1140" w:left="1040" w:header="0" w:footer="949" w:gutter="0"/>
          <w:pgNumType w:start="5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0"/>
        <w:gridCol w:w="3402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149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学院、学科、研究方向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考试科目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7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100405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卫生毒理学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分子毒理学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9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收全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环境毒理学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353</w:t>
            </w: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卫生综合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2331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环境卫生学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0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制本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科毕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业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100601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中西医结合基础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2" w:line="300" w:lineRule="exact"/>
              <w:ind w:left="98" w:right="95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中西医结合防治重大、难治性疾病的基础</w:t>
            </w:r>
            <w:r>
              <w:rPr>
                <w:rFonts w:ascii="宋体" w:hAnsi="宋体" w:eastAsia="宋体" w:cs="宋体"/>
                <w:spacing w:val="-7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5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before="7" w:line="30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657</w:t>
            </w:r>
            <w:r>
              <w:rPr>
                <w:rFonts w:ascii="Times New Roman" w:hAnsi="Times New Roman"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中医基础理论与分子生物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5"/>
              <w:spacing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收五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年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制中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西医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520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3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中医药理论的现代生物学基础研究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8" w:line="240" w:lineRule="auto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>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162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床医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学、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中</w:t>
            </w:r>
          </w:p>
          <w:p>
            <w:pPr>
              <w:pStyle w:val="5"/>
              <w:spacing w:line="204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及临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pacing w:val="-8"/>
                <w:sz w:val="22"/>
                <w:szCs w:val="22"/>
              </w:rPr>
              <w:t>2332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中药学或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2306 </w:t>
            </w:r>
            <w:r>
              <w:rPr>
                <w:rFonts w:ascii="宋体" w:hAnsi="宋体" w:eastAsia="宋体" w:cs="宋体"/>
                <w:sz w:val="22"/>
                <w:szCs w:val="22"/>
              </w:rPr>
              <w:t>医</w:t>
            </w:r>
          </w:p>
          <w:p>
            <w:pPr>
              <w:pStyle w:val="5"/>
              <w:spacing w:before="7" w:line="240" w:lineRule="auto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学免疫学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5" w:line="202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本科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毕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100602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中西医结合临床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内科疾病中西医结合研究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3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收五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妇科疾病中西医结合研究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恶性肿瘤中西医结合研究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657</w:t>
            </w:r>
            <w:r>
              <w:rPr>
                <w:rFonts w:ascii="Times New Roman" w:hAnsi="Times New Roman" w:eastAsia="Times New Roman"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中医基础理论与分子生物</w:t>
            </w:r>
          </w:p>
          <w:p>
            <w:pPr>
              <w:pStyle w:val="5"/>
              <w:spacing w:line="28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>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0" w:line="200" w:lineRule="exact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制中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西医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临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床医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学、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中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或临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老年病防治中西医结合研究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2334</w:t>
            </w:r>
            <w:r>
              <w:rPr>
                <w:rFonts w:ascii="Times New Roman" w:hAnsi="Times New Roman" w:eastAsia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中医内科学或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2317</w:t>
            </w: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0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专业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本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100700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药学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药物化学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30" w:lineRule="auto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收药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学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及相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关专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业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全日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制本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药剂学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637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药学基础理论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药物分析、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6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药物分析学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微生物与生化药学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69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药剂学、药理学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28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520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05(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药理学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4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2337</w:t>
            </w:r>
            <w:r>
              <w:rPr>
                <w:rFonts w:ascii="Times New Roman" w:hAnsi="Times New Roman" w:eastAsia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药学综合（生物化学与分子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9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52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5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生物学、生物药剂学、天然药物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6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化学）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100800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中药学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中药新药先导物质发现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130" w:line="202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收中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药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学及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相关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中药新制剂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中药药理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638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中药学基础综合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有机化学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与药理学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中药生物技术学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05(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临床中药学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2343</w:t>
            </w:r>
            <w:r>
              <w:rPr>
                <w:rFonts w:ascii="Times New Roman" w:hAnsi="Times New Roman" w:eastAsia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天然药物化学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75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业全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日制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本</w:t>
            </w:r>
          </w:p>
          <w:p>
            <w:pPr>
              <w:pStyle w:val="5"/>
              <w:spacing w:line="204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06(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中药成分体内代谢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pStyle w:val="5"/>
              <w:spacing w:line="272" w:lineRule="exact"/>
              <w:ind w:left="2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专业学位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pStyle w:val="5"/>
              <w:spacing w:line="287" w:lineRule="exact"/>
              <w:ind w:left="66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拟招人数：全日制</w:t>
            </w:r>
            <w:r>
              <w:rPr>
                <w:rFonts w:ascii="宋体" w:hAnsi="宋体" w:eastAsia="宋体" w:cs="宋体"/>
                <w:b/>
                <w:bCs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152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105101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内科学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心血管内科临床技能训练与研究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消化内科临床技能训练与研究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呼吸内科临床技能训练与研究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2309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内科学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血液内科临床技能训练与研究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05(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风湿免疫科临床技能训练与研究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06(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内分泌与代谢病临床技能训练与研究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传染病学临床技能训练与研究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7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肾脏内科学临床技能训练与研究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pgSz w:w="11910" w:h="16840"/>
          <w:pgMar w:top="1340" w:right="1020" w:bottom="1140" w:left="1040" w:header="0" w:footer="949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0"/>
        <w:gridCol w:w="3402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149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学院、学科、研究方向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考试科目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7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105102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儿科学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儿科临床技能训练与研究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4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2310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儿科学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7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105103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老年医学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老年医学科临床技能训练与研究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3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5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老年医学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9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105104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神经病学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神经病学临床技能训练与研究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3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2312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神经病学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6" w:line="202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105106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3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2"/>
                <w:szCs w:val="22"/>
              </w:rPr>
              <w:t>皮肤病与性病学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3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皮肤病与性病学临床技能训练与研究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5"/>
              <w:spacing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2314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皮肤性病学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72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105107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22"/>
                <w:szCs w:val="22"/>
              </w:rPr>
              <w:t>急诊医学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急诊医学临床技能训练与研究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4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2327</w:t>
            </w:r>
            <w:r>
              <w:rPr>
                <w:rFonts w:ascii="Times New Roman" w:hAnsi="Times New Roman" w:eastAsia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急诊与灾难医学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6" w:line="202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105108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22"/>
                <w:szCs w:val="22"/>
              </w:rPr>
              <w:t>重症医学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重症医学临床技能训练与研究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02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65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2327</w:t>
            </w:r>
            <w:r>
              <w:rPr>
                <w:rFonts w:ascii="Times New Roman" w:hAnsi="Times New Roman" w:eastAsia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急诊与灾难医学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8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2"/>
                <w:szCs w:val="22"/>
              </w:rPr>
              <w:t>105110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康复医学与理疗学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康复医学科临床技能训练与研究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2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5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2324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康复医学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9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2"/>
                <w:szCs w:val="22"/>
              </w:rPr>
              <w:t>105111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外科学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普外科临床技能训练与研究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胸心外科临床技能训练与研究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神经外科临床技能训练与研究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泌尿外科临床技能训练与研究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2319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外科学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6" w:line="202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05(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烧伤整形外科临床技能训练与研究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2"/>
                <w:szCs w:val="22"/>
              </w:rPr>
              <w:t>105113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骨科学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骨科临床技能训练与研究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4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2319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外科学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7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w w:val="95"/>
                <w:sz w:val="22"/>
                <w:szCs w:val="22"/>
              </w:rPr>
              <w:t xml:space="preserve">105115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w w:val="95"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w w:val="95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w w:val="95"/>
                <w:sz w:val="22"/>
                <w:szCs w:val="22"/>
              </w:rPr>
              <w:t>妇产科学</w:t>
            </w:r>
            <w:r>
              <w:rPr>
                <w:rFonts w:ascii="Times New Roman" w:hAnsi="Times New Roman" w:eastAsia="Times New Roman" w:cs="Times New Roman"/>
                <w:b/>
                <w:bCs/>
                <w:w w:val="95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妇产科临床技能训练与研究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97" w:line="230" w:lineRule="auto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37" w:lineRule="auto"/>
              <w:ind w:left="98" w:right="33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eastAsia="Times New Roman" w:cs="Times New Roman"/>
                <w:w w:val="1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2320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妇产科学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pgSz w:w="11910" w:h="16840"/>
          <w:pgMar w:top="1340" w:right="1020" w:bottom="1140" w:left="1040" w:header="0" w:footer="949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0"/>
        <w:gridCol w:w="3402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149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学院、学科、研究方向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考试科目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7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2"/>
                <w:szCs w:val="22"/>
              </w:rPr>
              <w:t>105116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眼科学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眼科临床技能训练与研究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31" w:line="230" w:lineRule="auto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收麻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醉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学或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临床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医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学五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年制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2321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眼科学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9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2"/>
                <w:szCs w:val="22"/>
              </w:rPr>
              <w:t>105117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耳鼻咽喉科学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耳鼻咽喉科临床技能训练与研究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3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5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2322</w:t>
            </w:r>
            <w:r>
              <w:rPr>
                <w:rFonts w:ascii="Times New Roman" w:hAnsi="Times New Roman" w:eastAsia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耳鼻咽喉科学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9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2"/>
                <w:szCs w:val="22"/>
              </w:rPr>
              <w:t>105118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麻醉学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eastAsia="Times New Roman" w:cs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麻醉科临床技能训练与研究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30" w:line="230" w:lineRule="auto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收麻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醉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学或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临床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医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学五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年制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2326</w:t>
            </w:r>
            <w:r>
              <w:rPr>
                <w:rFonts w:ascii="Times New Roman" w:hAnsi="Times New Roman" w:eastAsia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麻醉学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9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2"/>
                <w:szCs w:val="22"/>
              </w:rPr>
              <w:t>105119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临床病理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临床病理诊断技能训练与研究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4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2347</w:t>
            </w:r>
            <w:r>
              <w:rPr>
                <w:rFonts w:ascii="Times New Roman" w:hAnsi="Times New Roman" w:eastAsia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诊断病理学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7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105120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临床检验诊断学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临床检验诊断学临床技能训练与研究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3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5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2317</w:t>
            </w:r>
            <w:r>
              <w:rPr>
                <w:rFonts w:ascii="Times New Roman" w:hAnsi="Times New Roman" w:eastAsia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9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105121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肿瘤学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肿瘤科临床技能训练与研究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23"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4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2323</w:t>
            </w:r>
            <w:r>
              <w:rPr>
                <w:rFonts w:ascii="Times New Roman" w:hAnsi="Times New Roman" w:eastAsia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肿瘤学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6" w:line="202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医学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5"/>
                <w:sz w:val="16"/>
                <w:szCs w:val="16"/>
              </w:rPr>
              <w:t>本科毕业生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105123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放射影像学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放射影像学临床技能训练与研究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7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179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收医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学</w:t>
            </w:r>
          </w:p>
          <w:p>
            <w:pPr>
              <w:pStyle w:val="5"/>
              <w:spacing w:before="23" w:line="200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影像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学或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临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床医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学五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2315</w:t>
            </w:r>
            <w:r>
              <w:rPr>
                <w:rFonts w:ascii="Times New Roman" w:hAnsi="Times New Roman" w:eastAsia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医学影像学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75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制本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科毕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业</w:t>
            </w:r>
          </w:p>
          <w:p>
            <w:pPr>
              <w:pStyle w:val="5"/>
              <w:spacing w:line="205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>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105124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超声医学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超声医学临床技能训练与研究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1" w:line="200" w:lineRule="exact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收医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学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影像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学或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临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床医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学五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5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2315</w:t>
            </w:r>
            <w:r>
              <w:rPr>
                <w:rFonts w:ascii="Times New Roman" w:hAnsi="Times New Roman" w:eastAsia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医学影像学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75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制本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科毕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业</w:t>
            </w:r>
          </w:p>
          <w:p>
            <w:pPr>
              <w:pStyle w:val="5"/>
              <w:spacing w:line="204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>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105125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临床医学硕士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核医学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5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核医学临床技能训练与研究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收医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2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52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2316</w:t>
            </w:r>
            <w:r>
              <w:rPr>
                <w:rFonts w:ascii="Times New Roman" w:hAnsi="Times New Roman" w:eastAsia="Times New Roman" w:cs="Times New Roman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核医学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exact"/>
        </w:trPr>
        <w:tc>
          <w:tcPr>
            <w:tcW w:w="52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18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影像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学或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52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18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床医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学五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520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181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制本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科毕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</w:trPr>
        <w:tc>
          <w:tcPr>
            <w:tcW w:w="5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8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>生</w:t>
            </w:r>
          </w:p>
        </w:tc>
      </w:tr>
    </w:tbl>
    <w:p>
      <w:pPr>
        <w:spacing w:after="0" w:line="180" w:lineRule="exact"/>
        <w:jc w:val="left"/>
        <w:rPr>
          <w:rFonts w:ascii="宋体" w:hAnsi="宋体" w:eastAsia="宋体" w:cs="宋体"/>
          <w:sz w:val="16"/>
          <w:szCs w:val="16"/>
        </w:rPr>
        <w:sectPr>
          <w:pgSz w:w="11910" w:h="16840"/>
          <w:pgMar w:top="1340" w:right="1020" w:bottom="1140" w:left="1040" w:header="0" w:footer="949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0"/>
        <w:gridCol w:w="3402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149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学院、学科、研究方向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考试科目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7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105600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中药学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中药新药研发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30" w:lineRule="auto"/>
              <w:ind w:left="97" w:right="95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收中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药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学及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相关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专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业全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日制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中药新制剂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350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中药专业基础综合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6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中药分析与质量控制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临床中药学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2343</w:t>
            </w:r>
            <w:r>
              <w:rPr>
                <w:rFonts w:ascii="Times New Roman" w:hAnsi="Times New Roman" w:eastAsia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天然药物化学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4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05(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中药药理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90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科毕业生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06(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中药管理与流通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现代中药饮片研发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105700</w:t>
            </w:r>
            <w:r>
              <w:rPr>
                <w:rFonts w:ascii="宋体" w:hAnsi="宋体" w:eastAsia="宋体" w:cs="宋体"/>
                <w:sz w:val="28"/>
                <w:szCs w:val="28"/>
              </w:rPr>
              <w:t>★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中医硕士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中西医结合内科临床技能训练与研究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before="130" w:line="202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只招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收中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西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医</w:t>
            </w:r>
            <w:r>
              <w:rPr>
                <w:rFonts w:ascii="宋体" w:hAnsi="宋体" w:eastAsia="宋体" w:cs="宋体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临</w:t>
            </w:r>
            <w:r>
              <w:rPr>
                <w:rFonts w:ascii="宋体" w:hAnsi="宋体" w:eastAsia="宋体" w:cs="宋体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床</w:t>
            </w:r>
            <w:r>
              <w:rPr>
                <w:rFonts w:ascii="宋体" w:hAnsi="宋体" w:eastAsia="宋体" w:cs="宋体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中西医结合肿瘤科临床技能训练与研究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中西医结合妇产科临床技能训练与研究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306</w:t>
            </w:r>
            <w:r>
              <w:rPr>
                <w:rFonts w:ascii="Times New Roman" w:hAnsi="Times New Roman" w:eastAsia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西医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或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307</w:t>
            </w:r>
            <w:r>
              <w:rPr>
                <w:rFonts w:ascii="Times New Roman" w:hAnsi="Times New Roman" w:eastAsia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临床医学综合能力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中医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004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中西医结合老年病临床技能训练与研究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2"/>
                <w:szCs w:val="22"/>
              </w:rPr>
              <w:t>05(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pacing w:val="6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中西医结合神经内科临床技能训练与研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2334</w:t>
            </w:r>
            <w:r>
              <w:rPr>
                <w:rFonts w:ascii="Times New Roman" w:hAnsi="Times New Roman" w:eastAsia="Times New Roman" w:cs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中医内科学或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2317</w:t>
            </w: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诊断学</w:t>
            </w:r>
          </w:p>
        </w:tc>
        <w:tc>
          <w:tcPr>
            <w:tcW w:w="10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175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学、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中医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学</w:t>
            </w:r>
          </w:p>
          <w:p>
            <w:pPr>
              <w:pStyle w:val="5"/>
              <w:spacing w:before="20" w:line="202" w:lineRule="exact"/>
              <w:ind w:left="97" w:right="95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或临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床医</w:t>
            </w:r>
            <w:r>
              <w:rPr>
                <w:rFonts w:ascii="宋体" w:hAnsi="宋体" w:eastAsia="宋体" w:cs="宋体"/>
                <w:spacing w:val="-56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学</w:t>
            </w:r>
            <w:r>
              <w:rPr>
                <w:rFonts w:ascii="宋体" w:hAnsi="宋体" w:eastAsia="宋体" w:cs="宋体"/>
                <w:w w:val="8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专业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90"/>
                <w:sz w:val="16"/>
                <w:szCs w:val="16"/>
              </w:rPr>
              <w:t>五年</w:t>
            </w:r>
            <w:r>
              <w:rPr>
                <w:rFonts w:ascii="宋体" w:hAnsi="宋体" w:eastAsia="宋体" w:cs="宋体"/>
                <w:spacing w:val="-58"/>
                <w:w w:val="90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w w:val="90"/>
                <w:sz w:val="16"/>
                <w:szCs w:val="16"/>
              </w:rPr>
              <w:t>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>究</w:t>
            </w:r>
          </w:p>
          <w:p>
            <w:pPr>
              <w:pStyle w:val="5"/>
              <w:spacing w:before="12" w:line="240" w:lineRule="auto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2"/>
                <w:szCs w:val="22"/>
              </w:rPr>
              <w:t>06(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pacing w:val="6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中西医结合肾脏内科临床技能训练与研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175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本</w:t>
            </w:r>
            <w:r>
              <w:rPr>
                <w:rFonts w:ascii="宋体" w:hAnsi="宋体" w:eastAsia="宋体" w:cs="宋体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科</w:t>
            </w:r>
            <w:r>
              <w:rPr>
                <w:rFonts w:ascii="宋体" w:hAnsi="宋体" w:eastAsia="宋体" w:cs="宋体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毕</w:t>
            </w:r>
            <w:r>
              <w:rPr>
                <w:rFonts w:ascii="宋体" w:hAnsi="宋体" w:eastAsia="宋体" w:cs="宋体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</w:rPr>
              <w:t>业</w:t>
            </w:r>
          </w:p>
          <w:p>
            <w:pPr>
              <w:pStyle w:val="5"/>
              <w:spacing w:line="204" w:lineRule="exact"/>
              <w:ind w:left="97"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5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w w:val="100"/>
                <w:sz w:val="22"/>
                <w:szCs w:val="22"/>
              </w:rPr>
              <w:t>究</w:t>
            </w:r>
          </w:p>
        </w:tc>
        <w:tc>
          <w:tcPr>
            <w:tcW w:w="34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0"/>
        <w:gridCol w:w="3402"/>
        <w:gridCol w:w="10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4" w:lineRule="exact"/>
              <w:ind w:left="148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学院、学科、研究方向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4" w:lineRule="exact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考试科目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4" w:lineRule="exact"/>
              <w:ind w:left="27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pStyle w:val="5"/>
              <w:spacing w:line="289" w:lineRule="exact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bookmarkStart w:id="2" w:name="024护理学院"/>
            <w:bookmarkEnd w:id="2"/>
            <w:bookmarkStart w:id="3" w:name="_bookmark29"/>
            <w:bookmarkEnd w:id="3"/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024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护理学院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/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pStyle w:val="5"/>
              <w:spacing w:line="272" w:lineRule="exact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学术学位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>
            <w:pPr>
              <w:pStyle w:val="5"/>
              <w:spacing w:line="289" w:lineRule="exact"/>
              <w:ind w:left="1032"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招生人数：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90" w:lineRule="exact"/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2"/>
                <w:szCs w:val="22"/>
              </w:rPr>
              <w:t>101100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护理学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社区老年护理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</w:tc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慢性病管理与护理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308</w:t>
            </w: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护理综合</w:t>
            </w:r>
          </w:p>
        </w:tc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临床护理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2401</w:t>
            </w:r>
            <w:r>
              <w:rPr>
                <w:rFonts w:ascii="Times New Roman" w:hAnsi="Times New Roman" w:eastAsia="Times New Roman" w:cs="Times New Roman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护理学专业基础</w:t>
            </w:r>
          </w:p>
        </w:tc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exact"/>
        </w:trPr>
        <w:tc>
          <w:tcPr>
            <w:tcW w:w="5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1" w:lineRule="exact"/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护理教育</w:t>
            </w:r>
          </w:p>
        </w:tc>
        <w:tc>
          <w:tcPr>
            <w:tcW w:w="34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54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知识</w:t>
            </w:r>
          </w:p>
        </w:tc>
        <w:tc>
          <w:tcPr>
            <w:tcW w:w="10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pgSz w:w="11910" w:h="16840"/>
          <w:pgMar w:top="1340" w:right="980" w:bottom="1140" w:left="1020" w:header="0" w:footer="949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0"/>
        <w:gridCol w:w="3402"/>
        <w:gridCol w:w="10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1489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学院、学科、研究方向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考试科目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2" w:lineRule="exact"/>
              <w:ind w:left="27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74" w:lineRule="exact"/>
              <w:ind w:left="1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专业学位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8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招生人数：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全日制</w:t>
            </w:r>
            <w:r>
              <w:rPr>
                <w:rFonts w:ascii="宋体" w:hAnsi="宋体" w:eastAsia="宋体" w:cs="宋体"/>
                <w:b/>
                <w:bCs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25+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非全日制</w:t>
            </w:r>
            <w:r>
              <w:rPr>
                <w:rFonts w:ascii="宋体" w:hAnsi="宋体" w:eastAsia="宋体" w:cs="宋体"/>
                <w:b/>
                <w:bCs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9" w:lineRule="exact"/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105400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护理硕士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exact"/>
        </w:trPr>
        <w:tc>
          <w:tcPr>
            <w:tcW w:w="5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6" w:lineRule="exact"/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01(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中医康复护理</w:t>
            </w:r>
          </w:p>
          <w:p>
            <w:pPr>
              <w:pStyle w:val="5"/>
              <w:spacing w:line="300" w:lineRule="exact"/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急危重症护理</w:t>
            </w:r>
          </w:p>
          <w:p>
            <w:pPr>
              <w:pStyle w:val="5"/>
              <w:spacing w:line="302" w:lineRule="exact"/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03(</w:t>
            </w:r>
            <w:r>
              <w:rPr>
                <w:rFonts w:ascii="宋体" w:hAnsi="宋体" w:eastAsia="宋体" w:cs="宋体"/>
                <w:sz w:val="22"/>
                <w:szCs w:val="22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)(</w:t>
            </w:r>
            <w:r>
              <w:rPr>
                <w:rFonts w:ascii="宋体" w:hAnsi="宋体" w:eastAsia="宋体" w:cs="宋体"/>
                <w:sz w:val="22"/>
                <w:szCs w:val="22"/>
              </w:rPr>
              <w:t>非全日制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z w:val="22"/>
                <w:szCs w:val="22"/>
              </w:rPr>
              <w:t>社区老年护理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86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①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 </w:t>
            </w:r>
            <w:r>
              <w:rPr>
                <w:rFonts w:ascii="宋体" w:hAnsi="宋体" w:eastAsia="宋体" w:cs="宋体"/>
                <w:sz w:val="22"/>
                <w:szCs w:val="22"/>
              </w:rPr>
              <w:t>思想政治理论②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英语一</w:t>
            </w:r>
          </w:p>
          <w:p>
            <w:pPr>
              <w:pStyle w:val="5"/>
              <w:spacing w:line="300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③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308</w:t>
            </w:r>
            <w:r>
              <w:rPr>
                <w:rFonts w:ascii="Times New Roman" w:hAnsi="Times New Roman" w:eastAsia="Times New Roman" w:cs="Times New Roman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护理综合</w:t>
            </w:r>
          </w:p>
          <w:p>
            <w:pPr>
              <w:pStyle w:val="5"/>
              <w:spacing w:line="302" w:lineRule="exact"/>
              <w:ind w:left="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复试科目：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2402</w:t>
            </w:r>
            <w:r>
              <w:rPr>
                <w:rFonts w:ascii="Times New Roman" w:hAnsi="Times New Roman" w:eastAsia="Times New Roman" w:cs="Times New Roman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护理学专业理论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ind w:left="0" w:leftChars="0" w:firstLine="0" w:firstLineChars="0"/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2895616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9937115</wp:posOffset>
              </wp:positionV>
              <wp:extent cx="203200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65" w:lineRule="exact"/>
                            <w:ind w:left="40" w:right="0"/>
                            <w:jc w:val="left"/>
                            <w:rPr>
                              <w:rFonts w:ascii="Times New Roman" w:hAnsi="Times New Roman" w:eastAsia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6pt;margin-top:782.45pt;height:14pt;width:16pt;mso-position-horizontal-relative:page;mso-position-vertical-relative:page;z-index:-420864;mso-width-relative:page;mso-height-relative:page;" filled="f" stroked="f" coordsize="21600,21600" o:gfxdata="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G+/hzaAAAADQEAAA8AAAAAAAAAAQAgAAAAIgAAAGRycy9kb3ducmV2LnhtbFBLAQIU&#10;ABQAAAAIAIdO4kB2xJI8uAEAAHEDAAAOAAAAAAAAAAEAIAAAACk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spacing w:line="265" w:lineRule="exact"/>
                      <w:ind w:left="40" w:right="0"/>
                      <w:jc w:val="left"/>
                      <w:rPr>
                        <w:rFonts w:ascii="Times New Roman" w:hAnsi="Times New Roman" w:eastAsia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F5E34"/>
    <w:rsid w:val="008C5FD2"/>
    <w:rsid w:val="10B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宋体" w:hAnsi="宋体" w:eastAsia="宋体"/>
      <w:sz w:val="24"/>
      <w:szCs w:val="24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2021-01-06T07:29:00Z</dcterms:created>
  <dc:creator>流年</dc:creator>
  <cp:lastModifiedBy>流年</cp:lastModifiedBy>
  <dcterms:modified xsi:type="dcterms:W3CDTF">2021-01-06T07:32:37Z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